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50"/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Всероссийская олимпиада школьников</w:t>
      </w: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pStyle w:val="850"/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по физике</w:t>
      </w: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pStyle w:val="850"/>
        <w:jc w:val="center"/>
        <w:rPr>
          <w:sz w:val="32"/>
          <w:szCs w:val="32"/>
        </w:rPr>
      </w:pPr>
      <w:r>
        <w:rPr>
          <w:sz w:val="32"/>
          <w:szCs w:val="32"/>
        </w:rPr>
      </w: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pStyle w:val="850"/>
        <w:jc w:val="center"/>
        <w:rPr>
          <w:sz w:val="32"/>
          <w:szCs w:val="32"/>
        </w:rPr>
      </w:pPr>
      <w:r>
        <w:rPr>
          <w:sz w:val="32"/>
          <w:szCs w:val="32"/>
        </w:rPr>
      </w: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pStyle w:val="850"/>
        <w:jc w:val="center"/>
        <w:rPr>
          <w:sz w:val="32"/>
          <w:szCs w:val="32"/>
        </w:rPr>
      </w:pPr>
      <w:r>
        <w:rPr>
          <w:sz w:val="32"/>
          <w:szCs w:val="32"/>
        </w:rPr>
      </w: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pStyle w:val="850"/>
        <w:jc w:val="center"/>
        <w:rPr>
          <w:sz w:val="32"/>
          <w:szCs w:val="32"/>
        </w:rPr>
      </w:pPr>
      <w:r>
        <w:rPr>
          <w:sz w:val="32"/>
          <w:szCs w:val="32"/>
        </w:rPr>
      </w: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pStyle w:val="850"/>
        <w:jc w:val="center"/>
        <w:rPr>
          <w:sz w:val="32"/>
          <w:szCs w:val="32"/>
        </w:rPr>
      </w:pPr>
      <w:r>
        <w:rPr>
          <w:sz w:val="32"/>
          <w:szCs w:val="32"/>
        </w:rPr>
      </w: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pStyle w:val="850"/>
        <w:jc w:val="center"/>
        <w:rPr>
          <w:sz w:val="32"/>
          <w:szCs w:val="32"/>
        </w:rPr>
      </w:pPr>
      <w:r>
        <w:rPr>
          <w:sz w:val="32"/>
          <w:szCs w:val="32"/>
        </w:rPr>
      </w: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pStyle w:val="850"/>
        <w:jc w:val="center"/>
        <w:rPr>
          <w:sz w:val="32"/>
          <w:szCs w:val="32"/>
        </w:rPr>
      </w:pPr>
      <w:r>
        <w:rPr>
          <w:sz w:val="32"/>
          <w:szCs w:val="32"/>
        </w:rPr>
      </w: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pStyle w:val="855"/>
        <w:ind w:left="80" w:right="340"/>
        <w:jc w:val="center"/>
        <w:spacing w:before="0" w:after="0"/>
        <w:shd w:val="clear" w:color="auto" w:fill="auto"/>
        <w:rPr>
          <w:sz w:val="32"/>
          <w:szCs w:val="32"/>
          <w:lang w:val="ru-RU"/>
        </w:rPr>
      </w:pPr>
      <w:r>
        <w:rPr>
          <w:sz w:val="32"/>
          <w:szCs w:val="32"/>
          <w:lang w:val="ru-RU"/>
        </w:rPr>
      </w:r>
      <w:r>
        <w:rPr>
          <w:sz w:val="32"/>
          <w:szCs w:val="32"/>
          <w:lang w:val="ru-RU"/>
        </w:rPr>
      </w:r>
      <w:r>
        <w:rPr>
          <w:sz w:val="32"/>
          <w:szCs w:val="32"/>
          <w:lang w:val="ru-RU"/>
        </w:rPr>
      </w:r>
    </w:p>
    <w:p>
      <w:pPr>
        <w:pStyle w:val="855"/>
        <w:ind w:left="80" w:right="340"/>
        <w:jc w:val="center"/>
        <w:spacing w:before="0" w:after="0"/>
        <w:shd w:val="clear" w:color="auto" w:fill="auto"/>
        <w:rPr>
          <w:sz w:val="32"/>
          <w:szCs w:val="32"/>
          <w:lang w:val="ru-RU"/>
        </w:rPr>
      </w:pPr>
      <w:r>
        <w:rPr>
          <w:sz w:val="32"/>
          <w:szCs w:val="32"/>
          <w:lang w:val="ru-RU"/>
        </w:rPr>
      </w:r>
      <w:r>
        <w:rPr>
          <w:sz w:val="32"/>
          <w:szCs w:val="32"/>
          <w:lang w:val="ru-RU"/>
        </w:rPr>
      </w:r>
      <w:r>
        <w:rPr>
          <w:sz w:val="32"/>
          <w:szCs w:val="32"/>
          <w:lang w:val="ru-RU"/>
        </w:rPr>
      </w:r>
    </w:p>
    <w:p>
      <w:pPr>
        <w:pStyle w:val="855"/>
        <w:ind w:left="80" w:right="340"/>
        <w:jc w:val="center"/>
        <w:spacing w:before="0" w:after="0"/>
        <w:shd w:val="clear" w:color="auto" w:fill="auto"/>
        <w:rPr>
          <w:sz w:val="32"/>
          <w:szCs w:val="32"/>
          <w:lang w:val="ru-RU"/>
        </w:rPr>
      </w:pPr>
      <w:r>
        <w:rPr>
          <w:sz w:val="32"/>
          <w:szCs w:val="32"/>
          <w:lang w:val="ru-RU"/>
        </w:rPr>
      </w:r>
      <w:r>
        <w:rPr>
          <w:sz w:val="32"/>
          <w:szCs w:val="32"/>
          <w:lang w:val="ru-RU"/>
        </w:rPr>
      </w:r>
      <w:r>
        <w:rPr>
          <w:sz w:val="32"/>
          <w:szCs w:val="32"/>
          <w:lang w:val="ru-RU"/>
        </w:rPr>
      </w:r>
    </w:p>
    <w:p>
      <w:pPr>
        <w:pStyle w:val="855"/>
        <w:ind w:left="80" w:right="340"/>
        <w:jc w:val="center"/>
        <w:spacing w:before="0" w:after="0"/>
        <w:shd w:val="clear" w:color="auto" w:fill="auto"/>
        <w:rPr>
          <w:sz w:val="32"/>
          <w:szCs w:val="32"/>
          <w:lang w:val="ru-RU"/>
        </w:rPr>
      </w:pPr>
      <w:r>
        <w:rPr>
          <w:sz w:val="32"/>
          <w:szCs w:val="32"/>
          <w:lang w:val="ru-RU"/>
        </w:rPr>
      </w:r>
      <w:r>
        <w:rPr>
          <w:sz w:val="32"/>
          <w:szCs w:val="32"/>
          <w:lang w:val="ru-RU"/>
        </w:rPr>
      </w:r>
      <w:r>
        <w:rPr>
          <w:sz w:val="32"/>
          <w:szCs w:val="32"/>
          <w:lang w:val="ru-RU"/>
        </w:rPr>
      </w:r>
    </w:p>
    <w:p>
      <w:pPr>
        <w:pStyle w:val="855"/>
        <w:ind w:left="80" w:right="340"/>
        <w:jc w:val="center"/>
        <w:spacing w:before="0" w:after="0"/>
        <w:shd w:val="clear" w:color="auto" w:fill="auto"/>
        <w:rPr>
          <w:sz w:val="32"/>
          <w:szCs w:val="32"/>
          <w:lang w:val="ru-RU"/>
        </w:rPr>
      </w:pPr>
      <w:r>
        <w:rPr>
          <w:sz w:val="32"/>
          <w:szCs w:val="32"/>
          <w:lang w:val="ru-RU"/>
        </w:rPr>
      </w:r>
      <w:r>
        <w:rPr>
          <w:sz w:val="32"/>
          <w:szCs w:val="32"/>
          <w:lang w:val="ru-RU"/>
        </w:rPr>
      </w:r>
      <w:r>
        <w:rPr>
          <w:sz w:val="32"/>
          <w:szCs w:val="32"/>
          <w:lang w:val="ru-RU"/>
        </w:rPr>
      </w:r>
    </w:p>
    <w:p>
      <w:pPr>
        <w:pStyle w:val="855"/>
        <w:ind w:left="80" w:right="340"/>
        <w:jc w:val="center"/>
        <w:spacing w:before="0" w:after="0"/>
        <w:shd w:val="clear" w:color="auto" w:fill="auto"/>
        <w:rPr>
          <w:sz w:val="32"/>
          <w:szCs w:val="32"/>
          <w:lang w:val="ru-RU"/>
        </w:rPr>
      </w:pPr>
      <w:r>
        <w:rPr>
          <w:sz w:val="32"/>
          <w:szCs w:val="32"/>
          <w:lang w:val="ru-RU"/>
        </w:rPr>
      </w:r>
      <w:r>
        <w:rPr>
          <w:sz w:val="32"/>
          <w:szCs w:val="32"/>
          <w:lang w:val="ru-RU"/>
        </w:rPr>
      </w:r>
      <w:r>
        <w:rPr>
          <w:sz w:val="32"/>
          <w:szCs w:val="32"/>
          <w:lang w:val="ru-RU"/>
        </w:rPr>
      </w:r>
    </w:p>
    <w:p>
      <w:pPr>
        <w:pStyle w:val="855"/>
        <w:ind w:left="80" w:right="340"/>
        <w:jc w:val="center"/>
        <w:spacing w:before="0" w:after="0"/>
        <w:shd w:val="clear" w:color="auto" w:fill="auto"/>
        <w:rPr>
          <w:sz w:val="32"/>
          <w:szCs w:val="32"/>
          <w:lang w:val="ru-RU"/>
        </w:rPr>
      </w:pPr>
      <w:r>
        <w:rPr>
          <w:sz w:val="32"/>
          <w:szCs w:val="32"/>
          <w:lang w:val="ru-RU"/>
        </w:rPr>
      </w:r>
      <w:r>
        <w:rPr>
          <w:sz w:val="32"/>
          <w:szCs w:val="32"/>
          <w:lang w:val="ru-RU"/>
        </w:rPr>
      </w:r>
      <w:r>
        <w:rPr>
          <w:sz w:val="32"/>
          <w:szCs w:val="32"/>
          <w:lang w:val="ru-RU"/>
        </w:rPr>
      </w:r>
    </w:p>
    <w:p>
      <w:pPr>
        <w:pStyle w:val="855"/>
        <w:ind w:left="80" w:right="340"/>
        <w:jc w:val="center"/>
        <w:spacing w:before="0" w:after="0"/>
        <w:shd w:val="clear" w:color="auto" w:fill="auto"/>
        <w:rPr>
          <w:sz w:val="32"/>
          <w:szCs w:val="32"/>
        </w:rPr>
      </w:pPr>
      <w:r>
        <w:rPr>
          <w:sz w:val="32"/>
          <w:szCs w:val="32"/>
        </w:rPr>
        <w:t xml:space="preserve">Требования</w:t>
      </w: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pStyle w:val="855"/>
        <w:ind w:left="80" w:right="340"/>
        <w:jc w:val="center"/>
        <w:spacing w:before="0" w:after="0"/>
        <w:shd w:val="clear" w:color="auto" w:fill="auto"/>
        <w:rPr>
          <w:sz w:val="32"/>
          <w:szCs w:val="32"/>
        </w:rPr>
      </w:pPr>
      <w:r>
        <w:rPr>
          <w:sz w:val="32"/>
          <w:szCs w:val="32"/>
        </w:rPr>
        <w:t xml:space="preserve">к проведению муниципального этапа </w:t>
      </w: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pStyle w:val="855"/>
        <w:ind w:left="80" w:right="340"/>
        <w:jc w:val="center"/>
        <w:spacing w:before="0" w:after="0"/>
        <w:shd w:val="clear" w:color="auto" w:fill="auto"/>
        <w:rPr>
          <w:sz w:val="32"/>
          <w:szCs w:val="32"/>
        </w:rPr>
      </w:pPr>
      <w:r>
        <w:rPr>
          <w:sz w:val="32"/>
          <w:szCs w:val="32"/>
        </w:rPr>
        <w:t xml:space="preserve">всероссийской олимпиады школьников </w:t>
      </w: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pStyle w:val="855"/>
        <w:ind w:left="80" w:right="340"/>
        <w:jc w:val="center"/>
        <w:spacing w:before="0" w:after="0"/>
        <w:shd w:val="clear" w:color="auto" w:fill="auto"/>
        <w:rPr>
          <w:sz w:val="32"/>
          <w:szCs w:val="32"/>
        </w:rPr>
      </w:pPr>
      <w:r>
        <w:rPr>
          <w:sz w:val="32"/>
          <w:szCs w:val="32"/>
        </w:rPr>
        <w:t xml:space="preserve">20</w:t>
      </w:r>
      <w:r>
        <w:rPr>
          <w:sz w:val="32"/>
          <w:szCs w:val="32"/>
        </w:rPr>
        <w:t xml:space="preserve">26</w:t>
      </w:r>
      <w:r>
        <w:rPr>
          <w:sz w:val="32"/>
          <w:szCs w:val="32"/>
        </w:rPr>
        <w:t xml:space="preserve">/20</w:t>
      </w:r>
      <w:r>
        <w:rPr>
          <w:sz w:val="32"/>
          <w:szCs w:val="32"/>
          <w:lang w:val="ru-RU"/>
        </w:rPr>
        <w:t xml:space="preserve">27</w:t>
      </w:r>
      <w:r>
        <w:rPr>
          <w:sz w:val="32"/>
          <w:szCs w:val="32"/>
        </w:rPr>
        <w:t xml:space="preserve"> учебного</w:t>
      </w:r>
      <w:r>
        <w:rPr>
          <w:sz w:val="32"/>
          <w:szCs w:val="32"/>
        </w:rPr>
        <w:t xml:space="preserve"> года </w:t>
      </w: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pStyle w:val="855"/>
        <w:ind w:left="80" w:right="340"/>
        <w:jc w:val="center"/>
        <w:spacing w:before="0" w:after="0"/>
        <w:shd w:val="clear" w:color="auto" w:fill="auto"/>
        <w:rPr>
          <w:sz w:val="32"/>
          <w:szCs w:val="32"/>
          <w:lang w:val="ru-RU"/>
        </w:rPr>
      </w:pPr>
      <w:r>
        <w:rPr>
          <w:sz w:val="32"/>
          <w:szCs w:val="32"/>
        </w:rPr>
        <w:t xml:space="preserve">по </w:t>
      </w:r>
      <w:r>
        <w:rPr>
          <w:sz w:val="32"/>
          <w:szCs w:val="32"/>
          <w:lang w:val="ru-RU"/>
        </w:rPr>
        <w:t xml:space="preserve">физике</w:t>
      </w:r>
      <w:r>
        <w:rPr>
          <w:sz w:val="32"/>
          <w:szCs w:val="32"/>
          <w:lang w:val="ru-RU"/>
        </w:rPr>
      </w:r>
      <w:r>
        <w:rPr>
          <w:sz w:val="32"/>
          <w:szCs w:val="32"/>
          <w:lang w:val="ru-RU"/>
        </w:rPr>
      </w:r>
    </w:p>
    <w:p>
      <w:pPr>
        <w:pStyle w:val="850"/>
        <w:jc w:val="center"/>
        <w:rPr>
          <w:sz w:val="32"/>
          <w:szCs w:val="32"/>
        </w:rPr>
      </w:pPr>
      <w:r>
        <w:rPr>
          <w:sz w:val="32"/>
          <w:szCs w:val="32"/>
        </w:rPr>
      </w: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pStyle w:val="850"/>
        <w:jc w:val="center"/>
        <w:rPr>
          <w:sz w:val="32"/>
          <w:szCs w:val="32"/>
        </w:rPr>
      </w:pPr>
      <w:r>
        <w:rPr>
          <w:sz w:val="32"/>
          <w:szCs w:val="32"/>
        </w:rPr>
      </w: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pStyle w:val="850"/>
        <w:jc w:val="center"/>
        <w:rPr>
          <w:sz w:val="32"/>
          <w:szCs w:val="32"/>
        </w:rPr>
      </w:pPr>
      <w:r>
        <w:rPr>
          <w:sz w:val="32"/>
          <w:szCs w:val="32"/>
        </w:rPr>
      </w: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pStyle w:val="850"/>
        <w:jc w:val="center"/>
        <w:rPr>
          <w:sz w:val="32"/>
          <w:szCs w:val="32"/>
        </w:rPr>
      </w:pPr>
      <w:r>
        <w:rPr>
          <w:sz w:val="32"/>
          <w:szCs w:val="32"/>
        </w:rPr>
      </w: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pStyle w:val="850"/>
        <w:jc w:val="center"/>
        <w:rPr>
          <w:sz w:val="32"/>
          <w:szCs w:val="32"/>
        </w:rPr>
      </w:pPr>
      <w:r>
        <w:rPr>
          <w:sz w:val="32"/>
          <w:szCs w:val="32"/>
        </w:rPr>
      </w: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pStyle w:val="850"/>
        <w:jc w:val="center"/>
        <w:rPr>
          <w:sz w:val="32"/>
          <w:szCs w:val="32"/>
        </w:rPr>
      </w:pPr>
      <w:r>
        <w:rPr>
          <w:sz w:val="32"/>
          <w:szCs w:val="32"/>
        </w:rPr>
      </w: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pStyle w:val="850"/>
        <w:jc w:val="center"/>
      </w:pPr>
      <w:r/>
      <w:r/>
    </w:p>
    <w:p>
      <w:pPr>
        <w:pStyle w:val="850"/>
        <w:jc w:val="center"/>
      </w:pPr>
      <w:r/>
      <w:r/>
    </w:p>
    <w:p>
      <w:pPr>
        <w:pStyle w:val="850"/>
        <w:jc w:val="center"/>
      </w:pPr>
      <w:r/>
      <w:r/>
    </w:p>
    <w:p>
      <w:pPr>
        <w:pStyle w:val="850"/>
        <w:jc w:val="center"/>
      </w:pPr>
      <w:r/>
      <w:r/>
    </w:p>
    <w:p>
      <w:pPr>
        <w:pStyle w:val="850"/>
        <w:jc w:val="center"/>
      </w:pPr>
      <w:r/>
      <w:r/>
    </w:p>
    <w:p>
      <w:pPr>
        <w:pStyle w:val="850"/>
        <w:jc w:val="center"/>
      </w:pPr>
      <w:r/>
      <w:r/>
    </w:p>
    <w:p>
      <w:pPr>
        <w:pStyle w:val="850"/>
        <w:jc w:val="center"/>
      </w:pPr>
      <w:r/>
      <w:r/>
    </w:p>
    <w:p>
      <w:pPr>
        <w:jc w:val="center"/>
      </w:pPr>
      <w:r/>
      <w:r/>
    </w:p>
    <w:p>
      <w:pPr>
        <w:jc w:val="center"/>
      </w:pPr>
      <w:r/>
      <w:r/>
    </w:p>
    <w:p>
      <w:pPr>
        <w:pStyle w:val="850"/>
        <w:jc w:val="center"/>
      </w:pPr>
      <w:r/>
      <w:r/>
    </w:p>
    <w:p>
      <w:pPr>
        <w:pStyle w:val="850"/>
        <w:jc w:val="center"/>
      </w:pPr>
      <w:r/>
      <w:r/>
    </w:p>
    <w:p>
      <w:pPr>
        <w:pStyle w:val="850"/>
        <w:jc w:val="center"/>
      </w:pPr>
      <w:r/>
      <w:r/>
    </w:p>
    <w:p>
      <w:pPr>
        <w:pStyle w:val="850"/>
        <w:jc w:val="center"/>
      </w:pPr>
      <w:r/>
      <w:r/>
    </w:p>
    <w:p>
      <w:pPr>
        <w:pStyle w:val="850"/>
        <w:jc w:val="center"/>
      </w:pPr>
      <w:r/>
      <w:r/>
    </w:p>
    <w:p>
      <w:pPr>
        <w:pStyle w:val="850"/>
      </w:pPr>
      <w:r/>
      <w:r/>
    </w:p>
    <w:p>
      <w:pPr>
        <w:pStyle w:val="850"/>
      </w:pPr>
      <w:r/>
      <w:r/>
    </w:p>
    <w:p>
      <w:pPr>
        <w:pStyle w:val="859"/>
        <w:jc w:val="center"/>
        <w:spacing w:after="0" w:line="240" w:lineRule="auto"/>
        <w:shd w:val="clear" w:color="auto" w:fill="auto"/>
        <w:rPr>
          <w:sz w:val="28"/>
          <w:szCs w:val="28"/>
          <w:lang w:val="ru-RU"/>
        </w:rPr>
      </w:pPr>
      <w:r/>
      <w:bookmarkStart w:id="0" w:name="bookmark1"/>
      <w:r>
        <w:rPr>
          <w:sz w:val="28"/>
          <w:szCs w:val="28"/>
          <w:lang w:val="ru-RU"/>
        </w:rPr>
        <w:t xml:space="preserve">1. </w:t>
      </w:r>
      <w:r>
        <w:rPr>
          <w:sz w:val="28"/>
          <w:szCs w:val="28"/>
        </w:rPr>
        <w:t xml:space="preserve">Введение</w:t>
      </w:r>
      <w:bookmarkEnd w:id="0"/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59"/>
        <w:ind w:firstLine="720"/>
        <w:spacing w:after="0" w:line="240" w:lineRule="auto"/>
        <w:shd w:val="clear" w:color="auto" w:fill="auto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69"/>
        <w:ind w:right="20" w:firstLine="720"/>
        <w:spacing w:before="0" w:after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Настоящие требования подготовлены Региональной </w:t>
      </w:r>
      <w:r>
        <w:rPr>
          <w:sz w:val="28"/>
          <w:szCs w:val="28"/>
        </w:rPr>
        <w:t xml:space="preserve">предметно-методической комиссией по физике (далее – РПМК) с целью оказания помощи соответствующим оргкомитетам и жюри в проведении муниципального этапа всероссийской олимпиады школьников по физике.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9"/>
        <w:ind w:right="20" w:firstLine="720"/>
        <w:spacing w:before="0" w:after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В методических рекомендациях обсуждается порядок проведе</w:t>
      </w:r>
      <w:r>
        <w:rPr>
          <w:sz w:val="28"/>
          <w:szCs w:val="28"/>
        </w:rPr>
        <w:t xml:space="preserve">ния олимпиад по физике, требования к структуре и содержанию олимпиадных задач, приведены рекомендуемые источники информации для подготовки задач, а также рекомендации по оцениванию решений участников олимпиад.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9"/>
        <w:ind w:right="20" w:firstLine="720"/>
        <w:spacing w:before="0" w:after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РПМК выражает надежду, что представленные тре</w:t>
      </w:r>
      <w:r>
        <w:rPr>
          <w:sz w:val="28"/>
          <w:szCs w:val="28"/>
        </w:rPr>
        <w:t xml:space="preserve">бования окажутся полезными при проведении муниципального этапа всероссийской олимпиады школьников по физике, и желает успехов организаторам в их проведении.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9"/>
        <w:ind w:right="20" w:firstLine="720"/>
        <w:spacing w:before="0" w:after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9"/>
        <w:jc w:val="center"/>
        <w:spacing w:after="0" w:line="240" w:lineRule="auto"/>
        <w:shd w:val="clear" w:color="auto" w:fill="auto"/>
        <w:rPr>
          <w:sz w:val="28"/>
          <w:szCs w:val="28"/>
          <w:lang w:val="ru-RU"/>
        </w:rPr>
      </w:pPr>
      <w:r/>
      <w:bookmarkStart w:id="1" w:name="bookmark2"/>
      <w:r>
        <w:rPr>
          <w:sz w:val="28"/>
          <w:szCs w:val="28"/>
        </w:rPr>
        <w:t xml:space="preserve">2. Общие положения</w:t>
      </w:r>
      <w:bookmarkEnd w:id="1"/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59"/>
        <w:ind w:firstLine="720"/>
        <w:spacing w:after="0" w:line="240" w:lineRule="auto"/>
        <w:shd w:val="clear" w:color="auto" w:fill="auto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69"/>
        <w:numPr>
          <w:ilvl w:val="0"/>
          <w:numId w:val="2"/>
        </w:numPr>
        <w:ind w:right="20" w:firstLine="720"/>
        <w:spacing w:before="0" w:after="0" w:line="240" w:lineRule="auto"/>
        <w:shd w:val="clear" w:color="auto" w:fill="auto"/>
        <w:tabs>
          <w:tab w:val="left" w:pos="735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Основными целями и задачами Олимпиады являются выявление и развитие у обучающ</w:t>
      </w:r>
      <w:r>
        <w:rPr>
          <w:sz w:val="28"/>
          <w:szCs w:val="28"/>
        </w:rPr>
        <w:t xml:space="preserve">ихся творческих способностей и интереса к научно-исследовательской деятельности, создание необходимых условий для поддержки одаренных детей, пропаганда научных знаний.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9"/>
        <w:numPr>
          <w:ilvl w:val="0"/>
          <w:numId w:val="2"/>
        </w:numPr>
        <w:ind w:right="20" w:firstLine="720"/>
        <w:spacing w:before="0" w:after="0" w:line="240" w:lineRule="auto"/>
        <w:shd w:val="clear" w:color="auto" w:fill="auto"/>
        <w:tabs>
          <w:tab w:val="left" w:pos="73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Для проведения муниципального этапа Олимпиады создаются Организационный комитет и жюри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9"/>
        <w:numPr>
          <w:ilvl w:val="0"/>
          <w:numId w:val="2"/>
        </w:numPr>
        <w:ind w:firstLine="720"/>
        <w:spacing w:before="0" w:after="0" w:line="240" w:lineRule="auto"/>
        <w:shd w:val="clear" w:color="auto" w:fill="auto"/>
        <w:tabs>
          <w:tab w:val="left" w:pos="726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В Олимпиаде принимают участие обучающиеся </w:t>
      </w:r>
      <w:r>
        <w:rPr>
          <w:sz w:val="28"/>
          <w:szCs w:val="28"/>
        </w:rPr>
        <w:t xml:space="preserve">7-х - 11-х классов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9"/>
        <w:ind w:firstLine="0"/>
        <w:spacing w:before="0" w:after="0" w:line="240" w:lineRule="auto"/>
        <w:shd w:val="clear" w:color="auto" w:fill="auto"/>
        <w:tabs>
          <w:tab w:val="left" w:pos="726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9"/>
        <w:jc w:val="center"/>
        <w:spacing w:after="0" w:line="240" w:lineRule="auto"/>
        <w:shd w:val="clear" w:color="auto" w:fill="auto"/>
        <w:rPr>
          <w:sz w:val="28"/>
          <w:szCs w:val="28"/>
          <w:lang w:val="ru-RU"/>
        </w:rPr>
      </w:pPr>
      <w:r/>
      <w:bookmarkStart w:id="2" w:name="bookmark3"/>
      <w:r>
        <w:rPr>
          <w:sz w:val="28"/>
          <w:szCs w:val="28"/>
        </w:rPr>
        <w:t xml:space="preserve">3. Функции Организационного комитета</w:t>
      </w:r>
      <w:bookmarkEnd w:id="2"/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59"/>
        <w:ind w:firstLine="720"/>
        <w:spacing w:after="0" w:line="240" w:lineRule="auto"/>
        <w:shd w:val="clear" w:color="auto" w:fill="auto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69"/>
        <w:ind w:firstLine="720"/>
        <w:spacing w:before="0" w:after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Оргкомитет выполняет следующие функции: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5"/>
        <w:ind w:right="20" w:firstLine="720"/>
        <w:jc w:val="both"/>
        <w:spacing w:before="0" w:after="0" w:line="240" w:lineRule="auto"/>
        <w:shd w:val="clear" w:color="auto" w:fill="auto"/>
        <w:rPr>
          <w:i/>
          <w:iCs/>
          <w:sz w:val="28"/>
          <w:szCs w:val="28"/>
        </w:rPr>
      </w:pPr>
      <w:r>
        <w:rPr>
          <w:rStyle w:val="870"/>
          <w:b w:val="0"/>
          <w:bCs w:val="0"/>
          <w:i w:val="0"/>
          <w:iCs w:val="0"/>
          <w:sz w:val="28"/>
          <w:szCs w:val="28"/>
          <w:lang w:val="ru-RU"/>
        </w:rPr>
        <w:t xml:space="preserve">д</w:t>
      </w:r>
      <w:r>
        <w:rPr>
          <w:rStyle w:val="870"/>
          <w:b w:val="0"/>
          <w:bCs w:val="0"/>
          <w:i w:val="0"/>
          <w:iCs w:val="0"/>
          <w:sz w:val="28"/>
          <w:szCs w:val="28"/>
        </w:rPr>
        <w:t xml:space="preserve">о начала олимпиады информирует участников Олимпиады о том, что</w:t>
      </w:r>
      <w:r>
        <w:rPr>
          <w:i/>
          <w:iCs/>
          <w:sz w:val="28"/>
          <w:szCs w:val="28"/>
        </w:rPr>
        <w:t xml:space="preserve"> </w:t>
      </w:r>
      <w:r>
        <w:rPr>
          <w:sz w:val="28"/>
          <w:szCs w:val="28"/>
        </w:rPr>
        <w:t xml:space="preserve">они</w:t>
      </w:r>
      <w:r>
        <w:rPr>
          <w:i/>
          <w:iCs/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приносят на тур свои пишущие принадлежности</w:t>
      </w:r>
      <w:r>
        <w:rPr>
          <w:sz w:val="28"/>
          <w:szCs w:val="28"/>
        </w:rPr>
        <w:t xml:space="preserve"> (в т.ч., циркуль, транспортир, линейку и непрограммируемый калькулятор).</w:t>
      </w:r>
      <w:r>
        <w:rPr>
          <w:i/>
          <w:iCs/>
          <w:sz w:val="28"/>
          <w:szCs w:val="28"/>
        </w:rPr>
      </w:r>
      <w:r>
        <w:rPr>
          <w:i/>
          <w:iCs/>
          <w:sz w:val="28"/>
          <w:szCs w:val="28"/>
        </w:rPr>
      </w:r>
    </w:p>
    <w:p>
      <w:pPr>
        <w:pStyle w:val="855"/>
        <w:ind w:right="20" w:firstLine="720"/>
        <w:jc w:val="both"/>
        <w:spacing w:before="0" w:after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  <w:lang w:val="ru-RU"/>
        </w:rPr>
        <w:t xml:space="preserve">у</w:t>
      </w:r>
      <w:r>
        <w:rPr>
          <w:sz w:val="28"/>
          <w:szCs w:val="28"/>
        </w:rPr>
        <w:t xml:space="preserve">частникам олимпиады запрещается приносить в аудитории свои тетради, справочную литературу и учебники, электронную технику (кроме калькуляторов).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9"/>
        <w:ind w:firstLine="720"/>
        <w:spacing w:before="0" w:after="0" w:line="240" w:lineRule="auto"/>
        <w:shd w:val="clear" w:color="auto" w:fill="auto"/>
        <w:tabs>
          <w:tab w:val="left" w:pos="385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разрабатывает программу проведен</w:t>
      </w:r>
      <w:r>
        <w:rPr>
          <w:sz w:val="28"/>
          <w:szCs w:val="28"/>
        </w:rPr>
        <w:t xml:space="preserve">ия Олимпиады</w:t>
      </w:r>
      <w:r>
        <w:rPr>
          <w:sz w:val="28"/>
          <w:szCs w:val="28"/>
        </w:rPr>
        <w:t xml:space="preserve"> и обеспечивает ее реализацию;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9"/>
        <w:ind w:firstLine="720"/>
        <w:spacing w:before="0" w:after="0" w:line="240" w:lineRule="auto"/>
        <w:shd w:val="clear" w:color="auto" w:fill="auto"/>
        <w:tabs>
          <w:tab w:val="left" w:pos="39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организует мероприятия Олимпиады;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9"/>
        <w:ind w:right="20" w:firstLine="720"/>
        <w:spacing w:before="0" w:after="0" w:line="240" w:lineRule="auto"/>
        <w:shd w:val="clear" w:color="auto" w:fill="auto"/>
        <w:tabs>
          <w:tab w:val="left" w:pos="39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обеспечивает помещения для проведения туров. Каждый участник олимпиады во время тура должен сидеть за отдельным столом или партой;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9"/>
        <w:ind w:right="20" w:firstLine="720"/>
        <w:spacing w:before="0" w:after="0" w:line="240" w:lineRule="auto"/>
        <w:shd w:val="clear" w:color="auto" w:fill="auto"/>
        <w:tabs>
          <w:tab w:val="left" w:pos="39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обеспечивает жюри помещением для работы, т</w:t>
      </w:r>
      <w:r>
        <w:rPr>
          <w:sz w:val="28"/>
          <w:szCs w:val="28"/>
        </w:rPr>
        <w:t xml:space="preserve">ехническими средствами (</w:t>
      </w:r>
      <w:r>
        <w:rPr>
          <w:sz w:val="28"/>
          <w:szCs w:val="28"/>
        </w:rPr>
        <w:t xml:space="preserve">компьютер, принтер, ксерокс);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9"/>
        <w:ind w:firstLine="720"/>
        <w:spacing w:before="0" w:after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инструктирует участников Олимпиады;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9"/>
        <w:ind w:right="-2" w:firstLine="720"/>
        <w:spacing w:before="0" w:after="0" w:line="240" w:lineRule="auto"/>
        <w:shd w:val="clear" w:color="auto" w:fill="auto"/>
        <w:tabs>
          <w:tab w:val="left" w:pos="39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осуществляет кодирование (обезличивание) олимпиадных работ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участников олимпиады;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9"/>
        <w:ind w:right="700" w:firstLine="720"/>
        <w:spacing w:before="0" w:after="0" w:line="240" w:lineRule="auto"/>
        <w:shd w:val="clear" w:color="auto" w:fill="auto"/>
        <w:tabs>
          <w:tab w:val="left" w:pos="39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осуществляет контроль хода работы участников;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9"/>
        <w:ind w:right="20" w:firstLine="720"/>
        <w:spacing w:before="0" w:after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обеспечивает оказание медицинской</w:t>
      </w:r>
      <w:r>
        <w:rPr>
          <w:sz w:val="28"/>
          <w:szCs w:val="28"/>
        </w:rPr>
        <w:t xml:space="preserve"> помощи участникам и сопровождающи</w:t>
      </w:r>
      <w:r>
        <w:rPr>
          <w:sz w:val="28"/>
          <w:szCs w:val="28"/>
        </w:rPr>
        <w:t xml:space="preserve">м лицам в случае необходимости;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9"/>
        <w:ind w:firstLine="720"/>
        <w:spacing w:before="0" w:after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обеспечивает безопасность участников, сопровождающих их лиц в период олимпиады;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9"/>
        <w:ind w:firstLine="720"/>
        <w:spacing w:before="0" w:after="0" w:line="240" w:lineRule="auto"/>
        <w:shd w:val="clear" w:color="auto" w:fill="auto"/>
        <w:tabs>
          <w:tab w:val="left" w:pos="385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рассматривает конфликтные ситуации, возникшие при проведении Олимпиады;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9"/>
        <w:ind w:right="20" w:firstLine="720"/>
        <w:spacing w:before="0" w:after="0" w:line="240" w:lineRule="auto"/>
        <w:shd w:val="clear" w:color="auto" w:fill="auto"/>
        <w:tabs>
          <w:tab w:val="left" w:pos="39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по представлению жюри утверждает</w:t>
      </w:r>
      <w:r>
        <w:rPr>
          <w:sz w:val="28"/>
          <w:szCs w:val="28"/>
        </w:rPr>
        <w:t xml:space="preserve"> списки победителей и призеров Олимпиады, офор</w:t>
      </w:r>
      <w:r>
        <w:rPr>
          <w:sz w:val="28"/>
          <w:szCs w:val="28"/>
        </w:rPr>
        <w:t xml:space="preserve">мляет протоколы;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9"/>
        <w:ind w:right="20" w:firstLine="720"/>
        <w:spacing w:before="0" w:after="0" w:line="240" w:lineRule="auto"/>
        <w:shd w:val="clear" w:color="auto" w:fill="auto"/>
        <w:tabs>
          <w:tab w:val="left" w:pos="39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оформляет поощрительные грамоты;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9"/>
        <w:ind w:firstLine="720"/>
        <w:spacing w:before="0" w:after="0" w:line="240" w:lineRule="auto"/>
        <w:shd w:val="clear" w:color="auto" w:fill="auto"/>
        <w:tabs>
          <w:tab w:val="left" w:pos="39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осуществляет информационную поддержку Олимпиады;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9"/>
        <w:ind w:right="20" w:firstLine="720"/>
        <w:spacing w:before="0" w:after="0" w:line="240" w:lineRule="auto"/>
        <w:shd w:val="clear" w:color="auto" w:fill="auto"/>
        <w:tabs>
          <w:tab w:val="left" w:pos="37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обеспечивает присутствие в каждой аудитории, где участники олимпиады будут выполнять задания, дежурного в</w:t>
      </w:r>
      <w:r>
        <w:rPr>
          <w:sz w:val="28"/>
          <w:szCs w:val="28"/>
        </w:rPr>
        <w:t xml:space="preserve"> течение всего тура. Дежурными по аудитории не рекомендует</w:t>
      </w:r>
      <w:r>
        <w:rPr>
          <w:sz w:val="28"/>
          <w:szCs w:val="28"/>
        </w:rPr>
        <w:t xml:space="preserve">ся назначать учителей физики. Дежурные не отвечают на вопросы участников по условиям задач;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9"/>
        <w:ind w:right="20" w:firstLine="0"/>
        <w:spacing w:before="0" w:after="0" w:line="240" w:lineRule="auto"/>
        <w:shd w:val="clear" w:color="auto" w:fill="auto"/>
        <w:tabs>
          <w:tab w:val="left" w:pos="370" w:leader="none"/>
        </w:tabs>
        <w:rPr>
          <w:sz w:val="28"/>
          <w:szCs w:val="28"/>
        </w:rPr>
      </w:pPr>
      <w:r>
        <w:rPr>
          <w:sz w:val="28"/>
          <w:szCs w:val="28"/>
        </w:rPr>
        <w:tab/>
        <w:tab/>
      </w:r>
      <w:r>
        <w:rPr>
          <w:sz w:val="28"/>
          <w:szCs w:val="28"/>
        </w:rPr>
        <w:t xml:space="preserve">обеспечивает условия для временного выхода участников олимпиады из аудитории, для чего назначаются допол</w:t>
      </w:r>
      <w:r>
        <w:rPr>
          <w:sz w:val="28"/>
          <w:szCs w:val="28"/>
        </w:rPr>
        <w:t xml:space="preserve">нительные дежурные.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9"/>
        <w:ind w:right="20" w:firstLine="0"/>
        <w:spacing w:before="0" w:after="0" w:line="240" w:lineRule="auto"/>
        <w:shd w:val="clear" w:color="auto" w:fill="auto"/>
        <w:tabs>
          <w:tab w:val="left" w:pos="370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9"/>
        <w:jc w:val="center"/>
        <w:spacing w:after="0" w:line="240" w:lineRule="auto"/>
        <w:shd w:val="clear" w:color="auto" w:fill="auto"/>
        <w:rPr>
          <w:sz w:val="28"/>
          <w:szCs w:val="28"/>
          <w:lang w:val="ru-RU"/>
        </w:rPr>
      </w:pPr>
      <w:r/>
      <w:bookmarkStart w:id="3" w:name="bookmark4"/>
      <w:r>
        <w:rPr>
          <w:sz w:val="28"/>
          <w:szCs w:val="28"/>
        </w:rPr>
        <w:t xml:space="preserve">4. Функции Жюри</w:t>
      </w:r>
      <w:bookmarkEnd w:id="3"/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59"/>
        <w:ind w:firstLine="720"/>
        <w:spacing w:after="0" w:line="240" w:lineRule="auto"/>
        <w:shd w:val="clear" w:color="auto" w:fill="auto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69"/>
        <w:ind w:firstLine="720"/>
        <w:spacing w:before="0" w:after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Жюри муниципального этапа Олимпиады выполняет следующие функции: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9"/>
        <w:ind w:left="720" w:firstLine="0"/>
        <w:spacing w:before="0" w:after="0" w:line="240" w:lineRule="auto"/>
        <w:shd w:val="clear" w:color="auto" w:fill="auto"/>
        <w:tabs>
          <w:tab w:val="left" w:pos="37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изучает олимпиадные задания и критерии оценивания;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9"/>
        <w:ind w:left="720" w:firstLine="0"/>
        <w:spacing w:before="0" w:after="0" w:line="240" w:lineRule="auto"/>
        <w:shd w:val="clear" w:color="auto" w:fill="auto"/>
        <w:tabs>
          <w:tab w:val="left" w:pos="37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проводит проверку и оценивание работ участников;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9"/>
        <w:ind w:right="20" w:firstLine="720"/>
        <w:spacing w:before="0" w:after="0" w:line="240" w:lineRule="auto"/>
        <w:shd w:val="clear" w:color="auto" w:fill="auto"/>
        <w:tabs>
          <w:tab w:val="left" w:pos="37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проводит разбор выполненных заданий с участниками оли</w:t>
      </w:r>
      <w:r>
        <w:rPr>
          <w:sz w:val="28"/>
          <w:szCs w:val="28"/>
        </w:rPr>
        <w:t xml:space="preserve">мпиады и сопровождающими лицами; объясняет критерии оцени</w:t>
      </w:r>
      <w:r>
        <w:rPr>
          <w:sz w:val="28"/>
          <w:szCs w:val="28"/>
        </w:rPr>
        <w:t xml:space="preserve">вания заданий;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9"/>
        <w:ind w:left="720" w:firstLine="0"/>
        <w:spacing w:before="0" w:after="0" w:line="240" w:lineRule="auto"/>
        <w:shd w:val="clear" w:color="auto" w:fill="auto"/>
        <w:tabs>
          <w:tab w:val="left" w:pos="365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рассматривает апелляции участников;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9"/>
        <w:ind w:right="20" w:firstLine="720"/>
        <w:spacing w:before="0" w:after="0" w:line="240" w:lineRule="auto"/>
        <w:shd w:val="clear" w:color="auto" w:fill="auto"/>
        <w:tabs>
          <w:tab w:val="left" w:pos="37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составляет рейтинговые таблицы по результатам выполнения заданий участниками Олимпиады;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9"/>
        <w:ind w:left="720" w:firstLine="0"/>
        <w:spacing w:before="0" w:after="0" w:line="240" w:lineRule="auto"/>
        <w:shd w:val="clear" w:color="auto" w:fill="auto"/>
        <w:tabs>
          <w:tab w:val="left" w:pos="37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определяет победителей и призеров Олимпиады данного этапа;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9"/>
        <w:ind w:firstLine="720"/>
        <w:spacing w:before="0" w:after="0" w:line="240" w:lineRule="auto"/>
        <w:shd w:val="clear" w:color="auto" w:fill="auto"/>
        <w:tabs>
          <w:tab w:val="left" w:pos="37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оформляет протокол заседания по определению п</w:t>
      </w:r>
      <w:r>
        <w:rPr>
          <w:sz w:val="28"/>
          <w:szCs w:val="28"/>
        </w:rPr>
        <w:t xml:space="preserve">обедителей и призеров Олимпиады.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9"/>
        <w:ind w:firstLine="0"/>
        <w:spacing w:before="0" w:after="0" w:line="240" w:lineRule="auto"/>
        <w:shd w:val="clear" w:color="auto" w:fill="auto"/>
        <w:tabs>
          <w:tab w:val="left" w:pos="370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9"/>
        <w:jc w:val="center"/>
        <w:spacing w:after="0" w:line="240" w:lineRule="auto"/>
        <w:shd w:val="clear" w:color="auto" w:fill="auto"/>
        <w:rPr>
          <w:sz w:val="28"/>
          <w:szCs w:val="28"/>
          <w:lang w:val="ru-RU"/>
        </w:rPr>
      </w:pPr>
      <w:r/>
      <w:bookmarkStart w:id="4" w:name="bookmark5"/>
      <w:r>
        <w:rPr>
          <w:sz w:val="28"/>
          <w:szCs w:val="28"/>
        </w:rPr>
        <w:t xml:space="preserve">5. Порядок регистрации участников</w:t>
      </w:r>
      <w:bookmarkEnd w:id="4"/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59"/>
        <w:ind w:firstLine="720"/>
        <w:spacing w:after="0" w:line="240" w:lineRule="auto"/>
        <w:shd w:val="clear" w:color="auto" w:fill="auto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69"/>
        <w:numPr>
          <w:ilvl w:val="0"/>
          <w:numId w:val="4"/>
        </w:numPr>
        <w:ind w:firstLine="720"/>
        <w:spacing w:before="0" w:after="0" w:line="240" w:lineRule="auto"/>
        <w:shd w:val="clear" w:color="auto" w:fill="auto"/>
        <w:tabs>
          <w:tab w:val="left" w:pos="408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Все участники Олимпиады проходят в обязательном порядке процедуру регистрации.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9"/>
        <w:numPr>
          <w:ilvl w:val="0"/>
          <w:numId w:val="4"/>
        </w:numPr>
        <w:ind w:right="20" w:firstLine="720"/>
        <w:spacing w:before="0" w:after="0" w:line="240" w:lineRule="auto"/>
        <w:shd w:val="clear" w:color="auto" w:fill="auto"/>
        <w:tabs>
          <w:tab w:val="left" w:pos="49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Регистрация участников Олимпиады осуществляет Оргкомитет соот</w:t>
      </w:r>
      <w:r>
        <w:rPr>
          <w:sz w:val="28"/>
          <w:szCs w:val="28"/>
        </w:rPr>
        <w:t xml:space="preserve">ветствующего этапа Олимпиады перед началом его проведения.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9"/>
        <w:numPr>
          <w:ilvl w:val="0"/>
          <w:numId w:val="4"/>
        </w:numPr>
        <w:ind w:right="20" w:firstLine="720"/>
        <w:spacing w:before="0" w:after="0" w:line="240" w:lineRule="auto"/>
        <w:shd w:val="clear" w:color="auto" w:fill="auto"/>
        <w:tabs>
          <w:tab w:val="left" w:pos="446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Документами, подтверждающими правомочность участия обучающихся в соответствующем этапе Олимпиады, являются: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9"/>
        <w:ind w:right="20" w:firstLine="720"/>
        <w:spacing w:before="0" w:after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копия приказа общеобразовательного учреждения о направлении обучающегося на соответствующ</w:t>
      </w:r>
      <w:r>
        <w:rPr>
          <w:sz w:val="28"/>
          <w:szCs w:val="28"/>
        </w:rPr>
        <w:t xml:space="preserve">ий этап Олимпиады по физике и назначении сопровождающего л</w:t>
      </w:r>
      <w:r>
        <w:rPr>
          <w:sz w:val="28"/>
          <w:szCs w:val="28"/>
        </w:rPr>
        <w:t xml:space="preserve">ица; паспорт или удостоверение личности участника.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9"/>
        <w:ind w:right="20" w:firstLine="720"/>
        <w:spacing w:before="0" w:after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9"/>
        <w:jc w:val="center"/>
        <w:spacing w:after="0" w:line="240" w:lineRule="auto"/>
        <w:shd w:val="clear" w:color="auto" w:fill="auto"/>
        <w:rPr>
          <w:rFonts w:eastAsia="Arial Unicode MS"/>
          <w:color w:val="000000"/>
          <w:spacing w:val="3"/>
          <w:sz w:val="28"/>
          <w:szCs w:val="28"/>
          <w:lang w:val="ru-RU" w:eastAsia="ru-RU"/>
        </w:rPr>
      </w:pPr>
      <w:r/>
      <w:bookmarkStart w:id="5" w:name="bookmark6"/>
      <w:r>
        <w:rPr>
          <w:rFonts w:eastAsia="Arial Unicode MS"/>
          <w:color w:val="000000"/>
          <w:spacing w:val="3"/>
          <w:sz w:val="28"/>
          <w:szCs w:val="28"/>
          <w:lang w:val="ru-RU" w:eastAsia="ru-RU"/>
        </w:rPr>
        <w:t xml:space="preserve">6. Форма проведения муниципального этапа</w:t>
      </w:r>
      <w:bookmarkEnd w:id="5"/>
      <w:r>
        <w:rPr>
          <w:rFonts w:eastAsia="Arial Unicode MS"/>
          <w:color w:val="000000"/>
          <w:spacing w:val="3"/>
          <w:sz w:val="28"/>
          <w:szCs w:val="28"/>
          <w:lang w:val="ru-RU" w:eastAsia="ru-RU"/>
        </w:rPr>
      </w:r>
      <w:r>
        <w:rPr>
          <w:rFonts w:eastAsia="Arial Unicode MS"/>
          <w:color w:val="000000"/>
          <w:spacing w:val="3"/>
          <w:sz w:val="28"/>
          <w:szCs w:val="28"/>
          <w:lang w:val="ru-RU" w:eastAsia="ru-RU"/>
        </w:rPr>
      </w:r>
    </w:p>
    <w:p>
      <w:pPr>
        <w:pStyle w:val="869"/>
        <w:ind w:firstLine="720"/>
        <w:spacing w:before="0" w:after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6.1 Муниципальный этап</w:t>
      </w:r>
      <w:r>
        <w:rPr>
          <w:sz w:val="28"/>
          <w:szCs w:val="28"/>
        </w:rPr>
        <w:t xml:space="preserve"> проводится в </w:t>
      </w:r>
      <w:r>
        <w:rPr>
          <w:sz w:val="28"/>
          <w:szCs w:val="28"/>
        </w:rPr>
        <w:t xml:space="preserve">один очный аудиторный тур в течение одного дня, о</w:t>
      </w:r>
      <w:r>
        <w:rPr>
          <w:sz w:val="28"/>
          <w:szCs w:val="28"/>
        </w:rPr>
        <w:t xml:space="preserve">бщего для всех образ</w:t>
      </w:r>
      <w:r>
        <w:rPr>
          <w:sz w:val="28"/>
          <w:szCs w:val="28"/>
        </w:rPr>
        <w:t xml:space="preserve">овательных учреждений, подчиненных региональному органу, о</w:t>
      </w:r>
      <w:r>
        <w:rPr>
          <w:sz w:val="28"/>
          <w:szCs w:val="28"/>
        </w:rPr>
        <w:t xml:space="preserve">существляющему управление в сфере образования.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9"/>
        <w:ind w:firstLine="720"/>
        <w:spacing w:before="0" w:after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6.2 </w:t>
      </w:r>
      <w:r>
        <w:rPr>
          <w:sz w:val="28"/>
          <w:szCs w:val="28"/>
        </w:rPr>
        <w:t xml:space="preserve">Индивидуальный отчёт с выполненным заданием участники сдают в письменной форме. Дополнительный устный опрос не допускается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9"/>
        <w:ind w:firstLine="720"/>
        <w:spacing w:before="0" w:after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6.3 </w:t>
      </w:r>
      <w:r>
        <w:rPr>
          <w:sz w:val="28"/>
          <w:szCs w:val="28"/>
        </w:rPr>
        <w:t xml:space="preserve">Во время муниципаль</w:t>
      </w:r>
      <w:r>
        <w:rPr>
          <w:sz w:val="28"/>
          <w:szCs w:val="28"/>
        </w:rPr>
        <w:t xml:space="preserve">ного этапа участникам предлагается комплект, состоящий из </w:t>
      </w:r>
      <w:r>
        <w:rPr>
          <w:sz w:val="28"/>
          <w:szCs w:val="28"/>
        </w:rPr>
        <w:t xml:space="preserve">4-х задач для параллелей 7 и 8 класса, и 5-ти задач для каждого из 9 - 11 классов.</w:t>
      </w:r>
      <w:r>
        <w:rPr>
          <w:sz w:val="28"/>
          <w:szCs w:val="28"/>
        </w:rPr>
        <w:t xml:space="preserve"> Часть заданий может быть общей для нескольких возрастных параллелей, однако конкурс и подведение итогов должны быть</w:t>
      </w:r>
      <w:r>
        <w:rPr>
          <w:sz w:val="28"/>
          <w:szCs w:val="28"/>
        </w:rPr>
        <w:t xml:space="preserve"> отдельными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9"/>
        <w:ind w:firstLine="720"/>
        <w:spacing w:before="0" w:after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6.4 </w:t>
      </w:r>
      <w:r>
        <w:rPr>
          <w:sz w:val="28"/>
          <w:szCs w:val="28"/>
        </w:rPr>
        <w:t xml:space="preserve">Участникам Олимпиады зап</w:t>
      </w:r>
      <w:r>
        <w:rPr>
          <w:sz w:val="28"/>
          <w:szCs w:val="28"/>
        </w:rPr>
        <w:t xml:space="preserve">рещается приносить в аудитории свои тетради, справочную литературу и учебники, электронную технику (кроме непрограммируемых калькуляторов и линеек).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9"/>
        <w:ind w:firstLine="720"/>
        <w:spacing w:before="0" w:after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9"/>
        <w:jc w:val="center"/>
        <w:spacing w:after="0" w:line="240" w:lineRule="auto"/>
        <w:shd w:val="clear" w:color="auto" w:fill="auto"/>
        <w:rPr>
          <w:rFonts w:eastAsia="Arial Unicode MS"/>
          <w:color w:val="000000"/>
          <w:spacing w:val="3"/>
          <w:sz w:val="28"/>
          <w:szCs w:val="28"/>
          <w:lang w:val="ru-RU" w:eastAsia="ru-RU"/>
        </w:rPr>
      </w:pPr>
      <w:r/>
      <w:bookmarkStart w:id="6" w:name="bookmark7"/>
      <w:r>
        <w:rPr>
          <w:rFonts w:eastAsia="Arial Unicode MS"/>
          <w:color w:val="000000"/>
          <w:spacing w:val="3"/>
          <w:sz w:val="28"/>
          <w:szCs w:val="28"/>
          <w:lang w:val="ru-RU" w:eastAsia="ru-RU"/>
        </w:rPr>
        <w:t xml:space="preserve">7. Порядок проведения туров</w:t>
      </w:r>
      <w:bookmarkEnd w:id="6"/>
      <w:r>
        <w:rPr>
          <w:rFonts w:eastAsia="Arial Unicode MS"/>
          <w:color w:val="000000"/>
          <w:spacing w:val="3"/>
          <w:sz w:val="28"/>
          <w:szCs w:val="28"/>
          <w:lang w:val="ru-RU" w:eastAsia="ru-RU"/>
        </w:rPr>
      </w:r>
      <w:r>
        <w:rPr>
          <w:rFonts w:eastAsia="Arial Unicode MS"/>
          <w:color w:val="000000"/>
          <w:spacing w:val="3"/>
          <w:sz w:val="28"/>
          <w:szCs w:val="28"/>
          <w:lang w:val="ru-RU" w:eastAsia="ru-RU"/>
        </w:rPr>
      </w:r>
    </w:p>
    <w:p>
      <w:pPr>
        <w:pStyle w:val="869"/>
        <w:ind w:firstLine="720"/>
        <w:spacing w:before="0" w:after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7.1. </w:t>
      </w:r>
      <w:r>
        <w:rPr>
          <w:sz w:val="28"/>
          <w:szCs w:val="28"/>
        </w:rPr>
        <w:t xml:space="preserve">Муниципальный этап Олимпиады по физике пр</w:t>
      </w:r>
      <w:r>
        <w:rPr>
          <w:sz w:val="28"/>
          <w:szCs w:val="28"/>
        </w:rPr>
        <w:t xml:space="preserve">оводится</w:t>
      </w:r>
      <w:r>
        <w:rPr>
          <w:sz w:val="28"/>
          <w:szCs w:val="28"/>
        </w:rPr>
        <w:t xml:space="preserve"> в аудиторном формате </w:t>
      </w:r>
      <w:r>
        <w:rPr>
          <w:sz w:val="28"/>
          <w:szCs w:val="28"/>
        </w:rPr>
        <w:t xml:space="preserve">в один тур,</w:t>
      </w:r>
      <w:r>
        <w:rPr>
          <w:sz w:val="28"/>
          <w:szCs w:val="28"/>
        </w:rPr>
        <w:t xml:space="preserve"> и материальные требования для проведения олимпиады не выходят за рамки организации стандартного аудиторного режима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9"/>
        <w:ind w:firstLine="720"/>
        <w:spacing w:before="0" w:after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7.2 </w:t>
      </w:r>
      <w:r>
        <w:rPr>
          <w:sz w:val="28"/>
          <w:szCs w:val="28"/>
        </w:rPr>
        <w:t xml:space="preserve">Участникам олимпиады запрещено использование для записи решений ручки с красными или зелеными </w:t>
      </w:r>
      <w:r>
        <w:rPr>
          <w:sz w:val="28"/>
          <w:szCs w:val="28"/>
        </w:rPr>
        <w:t xml:space="preserve">чернилами. Во время туров участникам олимпиады</w:t>
      </w:r>
      <w:r>
        <w:rPr>
          <w:sz w:val="28"/>
          <w:szCs w:val="28"/>
        </w:rPr>
        <w:t xml:space="preserve"> запрещено пользоваться какими-</w:t>
      </w:r>
      <w:r>
        <w:rPr>
          <w:sz w:val="28"/>
          <w:szCs w:val="28"/>
        </w:rPr>
        <w:t xml:space="preserve">либо средствами связи.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9"/>
        <w:ind w:firstLine="720"/>
        <w:spacing w:before="0" w:after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7.3 </w:t>
      </w:r>
      <w:r>
        <w:rPr>
          <w:sz w:val="28"/>
          <w:szCs w:val="28"/>
        </w:rPr>
        <w:t xml:space="preserve">Во время муниципального этапа обучающимся в 7-х и 8-х классах, предлагается решить 4 задачи, на выполнение которых отводится </w:t>
      </w:r>
      <w:r>
        <w:rPr>
          <w:sz w:val="28"/>
          <w:szCs w:val="28"/>
        </w:rPr>
        <w:t xml:space="preserve">3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часа. Обучающимся в 9-х</w:t>
      </w:r>
      <w:r>
        <w:rPr>
          <w:sz w:val="28"/>
          <w:szCs w:val="28"/>
        </w:rPr>
        <w:t xml:space="preserve">, 10-х, 11-х классах предлагается решить 5 задач, на выполнени</w:t>
      </w:r>
      <w:r>
        <w:rPr>
          <w:sz w:val="28"/>
          <w:szCs w:val="28"/>
        </w:rPr>
        <w:t xml:space="preserve">е которых отводится </w:t>
      </w:r>
      <w:r>
        <w:rPr>
          <w:sz w:val="28"/>
          <w:szCs w:val="28"/>
        </w:rPr>
        <w:t xml:space="preserve">3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часа </w:t>
      </w:r>
      <w:r>
        <w:rPr>
          <w:sz w:val="28"/>
          <w:szCs w:val="28"/>
        </w:rPr>
        <w:t xml:space="preserve">5</w:t>
      </w:r>
      <w:r>
        <w:rPr>
          <w:sz w:val="28"/>
          <w:szCs w:val="28"/>
        </w:rPr>
        <w:t xml:space="preserve">0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минут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 Часть заданий может быть общей для нескольких возрастных параллелей, однако конкурс и подведение итогов должны быть отдельными.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9"/>
        <w:ind w:firstLine="720"/>
        <w:spacing w:before="0" w:after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7.4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Члены жюри раздают услови</w:t>
      </w:r>
      <w:r>
        <w:rPr>
          <w:sz w:val="28"/>
          <w:szCs w:val="28"/>
        </w:rPr>
        <w:t xml:space="preserve">я участникам олимпиады и записывают на доске время начала и ок</w:t>
      </w:r>
      <w:r>
        <w:rPr>
          <w:sz w:val="28"/>
          <w:szCs w:val="28"/>
        </w:rPr>
        <w:t xml:space="preserve">ончания тура в данной аудитории.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9"/>
        <w:ind w:firstLine="720"/>
        <w:spacing w:before="0" w:after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7.5 </w:t>
      </w:r>
      <w:r>
        <w:rPr>
          <w:sz w:val="28"/>
          <w:szCs w:val="28"/>
        </w:rPr>
        <w:t xml:space="preserve">Для выполнения заданий Олимпиады каждому участнику выдается специальны</w:t>
      </w:r>
      <w:r>
        <w:rPr>
          <w:sz w:val="28"/>
          <w:szCs w:val="28"/>
        </w:rPr>
        <w:t xml:space="preserve">й</w:t>
      </w:r>
      <w:r>
        <w:rPr>
          <w:sz w:val="28"/>
          <w:szCs w:val="28"/>
        </w:rPr>
        <w:t xml:space="preserve"> бланк (для черновых записей предлагается использовать обратную сторону бланков).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9"/>
        <w:ind w:firstLine="720"/>
        <w:spacing w:before="0" w:after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7.6 </w:t>
      </w:r>
      <w:r>
        <w:rPr>
          <w:sz w:val="28"/>
          <w:szCs w:val="28"/>
        </w:rPr>
        <w:t xml:space="preserve">Через 15 минут после начала тура участники олимпиады могут зад</w:t>
      </w:r>
      <w:r>
        <w:rPr>
          <w:sz w:val="28"/>
          <w:szCs w:val="28"/>
        </w:rPr>
        <w:t xml:space="preserve">авать вопросы по условиям задач </w:t>
      </w:r>
      <w:r>
        <w:rPr>
          <w:b/>
          <w:sz w:val="28"/>
          <w:szCs w:val="28"/>
        </w:rPr>
        <w:t xml:space="preserve">(в письменной форме).</w:t>
      </w:r>
      <w:r>
        <w:rPr>
          <w:sz w:val="28"/>
          <w:szCs w:val="28"/>
        </w:rPr>
        <w:t xml:space="preserve"> В этой связи у дежурных по аудитории должны быть в наличии листы бумаги для вопросов. Ответы на содержательные вопросы озвучиваются членами </w:t>
      </w:r>
      <w:r>
        <w:rPr>
          <w:sz w:val="28"/>
          <w:szCs w:val="28"/>
        </w:rPr>
        <w:t xml:space="preserve">жюри для всех участников данной параллели. На некорректные в</w:t>
      </w:r>
      <w:r>
        <w:rPr>
          <w:sz w:val="28"/>
          <w:szCs w:val="28"/>
        </w:rPr>
        <w:t xml:space="preserve">опросы или вопросы, свидетельст</w:t>
      </w:r>
      <w:r>
        <w:rPr>
          <w:sz w:val="28"/>
          <w:szCs w:val="28"/>
        </w:rPr>
        <w:t xml:space="preserve">вующие о том, что участник невнимательно прочитал условие, следует ответ «без комментариев». Жюри прекращает принимать вопросы по условию задач за 30 минут до оконча</w:t>
      </w:r>
      <w:r>
        <w:rPr>
          <w:sz w:val="28"/>
          <w:szCs w:val="28"/>
        </w:rPr>
        <w:t xml:space="preserve">ния тура.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9"/>
        <w:ind w:firstLine="720"/>
        <w:spacing w:before="0" w:after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7.7 </w:t>
      </w:r>
      <w:r>
        <w:rPr>
          <w:sz w:val="28"/>
          <w:szCs w:val="28"/>
        </w:rPr>
        <w:t xml:space="preserve">Дежурный по аудитории напоминает</w:t>
      </w:r>
      <w:r>
        <w:rPr>
          <w:sz w:val="28"/>
          <w:szCs w:val="28"/>
        </w:rPr>
        <w:t xml:space="preserve"> участникам о времени, оставшемся до окончания тура за полчаса, за 15 минут и за 5 минут.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9"/>
        <w:ind w:firstLine="720"/>
        <w:spacing w:before="0" w:after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7.8 </w:t>
      </w:r>
      <w:r>
        <w:rPr>
          <w:sz w:val="28"/>
          <w:szCs w:val="28"/>
        </w:rPr>
        <w:t xml:space="preserve">Участник олимпиады обязан</w:t>
      </w:r>
      <w:r>
        <w:rPr>
          <w:rStyle w:val="860"/>
          <w:sz w:val="28"/>
          <w:szCs w:val="28"/>
        </w:rPr>
        <w:t xml:space="preserve"> до</w:t>
      </w:r>
      <w:r>
        <w:rPr>
          <w:sz w:val="28"/>
          <w:szCs w:val="28"/>
        </w:rPr>
        <w:t xml:space="preserve"> истечения отведенного на тур времени сдать</w:t>
      </w:r>
      <w:r>
        <w:rPr>
          <w:sz w:val="28"/>
          <w:szCs w:val="28"/>
        </w:rPr>
        <w:t xml:space="preserve"> свою работу</w:t>
      </w:r>
      <w:r>
        <w:rPr>
          <w:sz w:val="28"/>
          <w:szCs w:val="28"/>
        </w:rPr>
        <w:t xml:space="preserve">.</w:t>
      </w:r>
      <w:r>
        <w:rPr>
          <w:rStyle w:val="860"/>
          <w:sz w:val="28"/>
          <w:szCs w:val="28"/>
        </w:rPr>
        <w:t xml:space="preserve"> Дежурный по аудитории проверяе</w:t>
      </w:r>
      <w:r>
        <w:rPr>
          <w:rStyle w:val="860"/>
          <w:sz w:val="28"/>
          <w:szCs w:val="28"/>
        </w:rPr>
        <w:t xml:space="preserve">т соответствие выданных и сданных листов.</w:t>
      </w:r>
      <w:r>
        <w:rPr>
          <w:sz w:val="28"/>
          <w:szCs w:val="28"/>
        </w:rPr>
        <w:t xml:space="preserve"> На все сданные дополнительные листы дежурным проставляется шифр участника. Также желательно прикрепить дополнительные листы к отчету ученика (например, степлером).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9"/>
        <w:ind w:firstLine="720"/>
        <w:spacing w:before="0" w:after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7.9 </w:t>
      </w:r>
      <w:r>
        <w:rPr>
          <w:sz w:val="28"/>
          <w:szCs w:val="28"/>
        </w:rPr>
        <w:t xml:space="preserve">Участник может сдать работу досрочно, после че</w:t>
      </w:r>
      <w:r>
        <w:rPr>
          <w:sz w:val="28"/>
          <w:szCs w:val="28"/>
        </w:rPr>
        <w:t xml:space="preserve">го должен незамедлительно покинуть место проведения тура.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9"/>
        <w:ind w:firstLine="720"/>
        <w:spacing w:before="0" w:after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9"/>
        <w:jc w:val="center"/>
        <w:spacing w:after="0" w:line="240" w:lineRule="auto"/>
        <w:shd w:val="clear" w:color="auto" w:fill="auto"/>
        <w:rPr>
          <w:sz w:val="28"/>
          <w:szCs w:val="28"/>
          <w:highlight w:val="none"/>
          <w:lang w:val="ru-RU"/>
        </w:rPr>
      </w:pPr>
      <w:r/>
      <w:bookmarkStart w:id="7" w:name="bookmark8"/>
      <w:r>
        <w:rPr>
          <w:sz w:val="28"/>
          <w:szCs w:val="28"/>
        </w:rPr>
        <w:t xml:space="preserve">8. Процедура оценивания выполненных заданий</w:t>
      </w:r>
      <w:bookmarkEnd w:id="7"/>
      <w:r>
        <w:rPr>
          <w:sz w:val="28"/>
          <w:szCs w:val="28"/>
          <w:highlight w:val="none"/>
          <w:lang w:val="ru-RU"/>
        </w:rPr>
      </w:r>
      <w:r>
        <w:rPr>
          <w:sz w:val="28"/>
          <w:szCs w:val="28"/>
          <w:highlight w:val="none"/>
          <w:lang w:val="ru-RU"/>
        </w:rPr>
      </w:r>
    </w:p>
    <w:p>
      <w:pPr>
        <w:pStyle w:val="859"/>
        <w:jc w:val="center"/>
        <w:spacing w:after="0" w:line="240" w:lineRule="auto"/>
        <w:shd w:val="clear" w:color="auto" w:fill="auto"/>
        <w:rPr>
          <w:sz w:val="28"/>
          <w:szCs w:val="28"/>
          <w:lang w:val="ru-RU"/>
        </w:rPr>
      </w:pPr>
      <w:r>
        <w:rPr>
          <w:sz w:val="28"/>
          <w:szCs w:val="28"/>
          <w:highlight w:val="none"/>
          <w:lang w:val="ru-RU"/>
        </w:rPr>
      </w:r>
      <w:r>
        <w:rPr>
          <w:sz w:val="28"/>
          <w:szCs w:val="28"/>
          <w:highlight w:val="none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59"/>
        <w:ind w:firstLine="720"/>
        <w:jc w:val="both"/>
        <w:spacing w:after="0" w:line="240" w:lineRule="auto"/>
        <w:shd w:val="clear" w:color="auto" w:fill="auto"/>
        <w:rPr>
          <w:rFonts w:eastAsia="Arial Unicode MS"/>
          <w:color w:val="000000"/>
          <w:spacing w:val="3"/>
          <w:sz w:val="28"/>
          <w:szCs w:val="28"/>
          <w:lang w:val="ru-RU" w:eastAsia="ru-RU"/>
        </w:rPr>
      </w:pPr>
      <w:r>
        <w:rPr>
          <w:rFonts w:eastAsia="Arial Unicode MS"/>
          <w:color w:val="000000"/>
          <w:spacing w:val="3"/>
          <w:sz w:val="28"/>
          <w:szCs w:val="28"/>
          <w:lang w:val="ru-RU" w:eastAsia="ru-RU"/>
        </w:rPr>
        <w:t xml:space="preserve">8.1 </w:t>
      </w:r>
      <w:r>
        <w:rPr>
          <w:rFonts w:eastAsia="Arial Unicode MS"/>
          <w:color w:val="000000"/>
          <w:spacing w:val="3"/>
          <w:sz w:val="28"/>
          <w:szCs w:val="28"/>
          <w:lang w:val="ru-RU" w:eastAsia="ru-RU"/>
        </w:rPr>
        <w:t xml:space="preserve">По окончании Олимпиады работы участников кодируются, а после окончания проверки декодируются.</w:t>
      </w:r>
      <w:r>
        <w:rPr>
          <w:rFonts w:eastAsia="Arial Unicode MS"/>
          <w:color w:val="000000"/>
          <w:spacing w:val="3"/>
          <w:sz w:val="28"/>
          <w:szCs w:val="28"/>
          <w:lang w:val="ru-RU" w:eastAsia="ru-RU"/>
        </w:rPr>
      </w:r>
      <w:r>
        <w:rPr>
          <w:rFonts w:eastAsia="Arial Unicode MS"/>
          <w:color w:val="000000"/>
          <w:spacing w:val="3"/>
          <w:sz w:val="28"/>
          <w:szCs w:val="28"/>
          <w:lang w:val="ru-RU" w:eastAsia="ru-RU"/>
        </w:rPr>
      </w:r>
    </w:p>
    <w:p>
      <w:pPr>
        <w:pStyle w:val="859"/>
        <w:ind w:firstLine="720"/>
        <w:jc w:val="both"/>
        <w:spacing w:after="0" w:line="240" w:lineRule="auto"/>
        <w:shd w:val="clear" w:color="auto" w:fill="auto"/>
        <w:rPr>
          <w:rFonts w:eastAsia="Arial Unicode MS"/>
          <w:color w:val="000000"/>
          <w:spacing w:val="3"/>
          <w:sz w:val="28"/>
          <w:szCs w:val="28"/>
          <w:lang w:val="ru-RU" w:eastAsia="ru-RU"/>
        </w:rPr>
      </w:pPr>
      <w:r>
        <w:rPr>
          <w:rFonts w:eastAsia="Arial Unicode MS"/>
          <w:color w:val="000000"/>
          <w:spacing w:val="3"/>
          <w:sz w:val="28"/>
          <w:szCs w:val="28"/>
          <w:lang w:val="ru-RU" w:eastAsia="ru-RU"/>
        </w:rPr>
        <w:t xml:space="preserve">8.2 </w:t>
      </w:r>
      <w:r>
        <w:rPr>
          <w:rFonts w:eastAsia="Arial Unicode MS"/>
          <w:color w:val="000000"/>
          <w:spacing w:val="3"/>
          <w:sz w:val="28"/>
          <w:szCs w:val="28"/>
          <w:lang w:val="ru-RU" w:eastAsia="ru-RU"/>
        </w:rPr>
        <w:t xml:space="preserve">Жюри Олимпиады оценивает записи, приведенные только</w:t>
      </w:r>
      <w:r>
        <w:rPr>
          <w:rFonts w:eastAsia="Arial Unicode MS"/>
          <w:color w:val="000000"/>
          <w:spacing w:val="3"/>
          <w:sz w:val="28"/>
          <w:szCs w:val="28"/>
          <w:lang w:val="ru-RU" w:eastAsia="ru-RU"/>
        </w:rPr>
        <w:t xml:space="preserve"> в чистовике. Черновики не проверяются.</w:t>
      </w:r>
      <w:r>
        <w:rPr>
          <w:rFonts w:eastAsia="Arial Unicode MS"/>
          <w:color w:val="000000"/>
          <w:spacing w:val="3"/>
          <w:sz w:val="28"/>
          <w:szCs w:val="28"/>
          <w:lang w:val="ru-RU" w:eastAsia="ru-RU"/>
        </w:rPr>
      </w:r>
      <w:r>
        <w:rPr>
          <w:rFonts w:eastAsia="Arial Unicode MS"/>
          <w:color w:val="000000"/>
          <w:spacing w:val="3"/>
          <w:sz w:val="28"/>
          <w:szCs w:val="28"/>
          <w:lang w:val="ru-RU" w:eastAsia="ru-RU"/>
        </w:rPr>
      </w:r>
    </w:p>
    <w:p>
      <w:pPr>
        <w:pStyle w:val="859"/>
        <w:ind w:firstLine="720"/>
        <w:jc w:val="both"/>
        <w:spacing w:after="0" w:line="240" w:lineRule="auto"/>
        <w:shd w:val="clear" w:color="auto" w:fill="auto"/>
        <w:rPr>
          <w:sz w:val="28"/>
          <w:szCs w:val="28"/>
          <w:lang w:val="ru-RU"/>
        </w:rPr>
      </w:pPr>
      <w:r>
        <w:rPr>
          <w:rFonts w:eastAsia="Arial Unicode MS"/>
          <w:color w:val="000000"/>
          <w:spacing w:val="3"/>
          <w:sz w:val="28"/>
          <w:szCs w:val="28"/>
          <w:lang w:val="ru-RU" w:eastAsia="ru-RU"/>
        </w:rPr>
        <w:t xml:space="preserve">8.3 </w:t>
      </w:r>
      <w:r>
        <w:rPr>
          <w:sz w:val="28"/>
          <w:szCs w:val="28"/>
        </w:rPr>
        <w:t xml:space="preserve">Не допускается снятие баллов за «плохой почерк», за решение задачи нерациональным способом, не в общем виде, или способом, не совпадающим с предложенным методической комиссией.</w:t>
      </w: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59"/>
        <w:ind w:firstLine="720"/>
        <w:jc w:val="both"/>
        <w:spacing w:after="0" w:line="240" w:lineRule="auto"/>
        <w:shd w:val="clear" w:color="auto" w:fill="auto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8.4 </w:t>
      </w:r>
      <w:r>
        <w:rPr>
          <w:sz w:val="28"/>
          <w:szCs w:val="28"/>
        </w:rPr>
        <w:t xml:space="preserve">Правильный ответ, приведенный </w:t>
      </w:r>
      <w:r>
        <w:rPr>
          <w:sz w:val="28"/>
          <w:szCs w:val="28"/>
        </w:rPr>
        <w:t xml:space="preserve">без обоснования или полученный из неправильных рассуждений, не у</w:t>
      </w:r>
      <w:r>
        <w:rPr>
          <w:sz w:val="28"/>
          <w:szCs w:val="28"/>
        </w:rPr>
        <w:t xml:space="preserve">читывается. </w:t>
      </w: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59"/>
        <w:ind w:firstLine="720"/>
        <w:jc w:val="both"/>
        <w:spacing w:after="0" w:line="240" w:lineRule="auto"/>
        <w:shd w:val="clear" w:color="auto" w:fill="auto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8.5 </w:t>
      </w:r>
      <w:r>
        <w:rPr>
          <w:sz w:val="28"/>
          <w:szCs w:val="28"/>
        </w:rPr>
        <w:t xml:space="preserve">Критерии оценивания разрабатываются авторами задач и приводятся в решении. Если задача решена не полностью, то этапы ее решения оцениваются в соответствии с критериями оценок </w:t>
      </w:r>
      <w:r>
        <w:rPr>
          <w:sz w:val="28"/>
          <w:szCs w:val="28"/>
        </w:rPr>
        <w:t xml:space="preserve">по данной задаче.</w:t>
      </w: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59"/>
        <w:ind w:firstLine="720"/>
        <w:jc w:val="both"/>
        <w:spacing w:after="0" w:line="240" w:lineRule="auto"/>
        <w:shd w:val="clear" w:color="auto" w:fill="auto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8.</w:t>
      </w:r>
      <w:r>
        <w:rPr>
          <w:sz w:val="28"/>
          <w:szCs w:val="28"/>
        </w:rPr>
        <w:t xml:space="preserve">6</w:t>
      </w:r>
      <w:r>
        <w:rPr>
          <w:sz w:val="28"/>
          <w:szCs w:val="28"/>
        </w:rPr>
        <w:t xml:space="preserve">.</w:t>
      </w: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 xml:space="preserve">Если задача решена</w:t>
      </w:r>
      <w:r>
        <w:rPr>
          <w:sz w:val="28"/>
          <w:szCs w:val="28"/>
        </w:rPr>
        <w:t xml:space="preserve"> не полностью, а её решение не подпадает под авторскую систему оценивания, то жюри вправе предложить свою версию системы оценивания, которая должна быть согласована с разработчиками комплекта заданий.</w:t>
      </w: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59"/>
        <w:ind w:firstLine="720"/>
        <w:jc w:val="both"/>
        <w:spacing w:after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  <w:lang w:val="ru-RU"/>
        </w:rPr>
        <w:t xml:space="preserve">8.</w:t>
      </w:r>
      <w:r>
        <w:rPr>
          <w:sz w:val="28"/>
          <w:szCs w:val="28"/>
        </w:rPr>
        <w:t xml:space="preserve">7 </w:t>
      </w:r>
      <w:r>
        <w:rPr>
          <w:b/>
          <w:sz w:val="28"/>
          <w:szCs w:val="28"/>
        </w:rPr>
        <w:t xml:space="preserve">Решение каж</w:t>
      </w:r>
      <w:r>
        <w:rPr>
          <w:b/>
          <w:sz w:val="28"/>
          <w:szCs w:val="28"/>
        </w:rPr>
        <w:t xml:space="preserve">дой задачи оценивается целым числом баллов от 0 до 10.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9"/>
        <w:ind w:right="20" w:firstLine="720"/>
        <w:jc w:val="left"/>
        <w:spacing w:before="0" w:after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Проверка работ осуществляется Жюри олимпиады согласно стандартной методике оценивания решений: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W w:w="10356" w:type="dxa"/>
        <w:tblInd w:w="0" w:type="dxa"/>
        <w:tblLayout w:type="fixed"/>
        <w:tblCellMar>
          <w:left w:w="10" w:type="dxa"/>
          <w:top w:w="0" w:type="dxa"/>
          <w:right w:w="10" w:type="dxa"/>
          <w:bottom w:w="0" w:type="dxa"/>
        </w:tblCellMar>
        <w:tblLook w:val="04A0" w:firstRow="1" w:lastRow="0" w:firstColumn="1" w:lastColumn="0" w:noHBand="0" w:noVBand="1"/>
      </w:tblPr>
      <w:tblGrid>
        <w:gridCol w:w="989"/>
        <w:gridCol w:w="9367"/>
      </w:tblGrid>
      <w:tr>
        <w:tblPrEx/>
        <w:trPr>
          <w:trHeight w:val="427"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9" w:type="dxa"/>
            <w:vAlign w:val="top"/>
            <w:textDirection w:val="lrTb"/>
            <w:noWrap w:val="false"/>
          </w:tcPr>
          <w:p>
            <w:pPr>
              <w:pStyle w:val="869"/>
              <w:ind w:firstLine="0"/>
              <w:jc w:val="center"/>
              <w:spacing w:before="0" w:after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Баллы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367" w:type="dxa"/>
            <w:vAlign w:val="top"/>
            <w:textDirection w:val="lrTb"/>
            <w:noWrap w:val="false"/>
          </w:tcPr>
          <w:p>
            <w:pPr>
              <w:pStyle w:val="869"/>
              <w:ind w:firstLine="0"/>
              <w:jc w:val="center"/>
              <w:spacing w:before="0" w:after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Правильность (ошибочность) решения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427"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9" w:type="dxa"/>
            <w:vAlign w:val="top"/>
            <w:textDirection w:val="lrTb"/>
            <w:noWrap w:val="false"/>
          </w:tcPr>
          <w:p>
            <w:pPr>
              <w:pStyle w:val="869"/>
              <w:ind w:firstLine="0"/>
              <w:jc w:val="center"/>
              <w:spacing w:before="0" w:after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367" w:type="dxa"/>
            <w:vAlign w:val="top"/>
            <w:textDirection w:val="lrTb"/>
            <w:noWrap w:val="false"/>
          </w:tcPr>
          <w:p>
            <w:pPr>
              <w:pStyle w:val="869"/>
              <w:ind w:firstLine="0"/>
              <w:spacing w:before="0" w:after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Полное верное решение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835"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9" w:type="dxa"/>
            <w:vAlign w:val="top"/>
            <w:textDirection w:val="lrTb"/>
            <w:noWrap w:val="false"/>
          </w:tcPr>
          <w:p>
            <w:pPr>
              <w:pStyle w:val="869"/>
              <w:ind w:firstLine="0"/>
              <w:jc w:val="center"/>
              <w:spacing w:before="0" w:after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7-9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367" w:type="dxa"/>
            <w:vAlign w:val="top"/>
            <w:textDirection w:val="lrTb"/>
            <w:noWrap w:val="false"/>
          </w:tcPr>
          <w:p>
            <w:pPr>
              <w:pStyle w:val="869"/>
              <w:ind w:firstLine="0"/>
              <w:spacing w:before="0" w:after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Верное решение. Имеются небольшие н</w:t>
            </w:r>
            <w:r>
              <w:rPr>
                <w:sz w:val="28"/>
                <w:szCs w:val="28"/>
              </w:rPr>
              <w:t xml:space="preserve">едо</w:t>
            </w:r>
            <w:r>
              <w:rPr>
                <w:sz w:val="28"/>
                <w:szCs w:val="28"/>
              </w:rPr>
              <w:t xml:space="preserve">четы, в целом не влияющие на ре</w:t>
            </w:r>
            <w:r>
              <w:rPr>
                <w:sz w:val="28"/>
                <w:szCs w:val="28"/>
              </w:rPr>
              <w:t xml:space="preserve">шение. Допущены арифметические ошибки, не влияющие на знак ответа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840"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9" w:type="dxa"/>
            <w:vAlign w:val="top"/>
            <w:textDirection w:val="lrTb"/>
            <w:noWrap w:val="false"/>
          </w:tcPr>
          <w:p>
            <w:pPr>
              <w:pStyle w:val="869"/>
              <w:ind w:firstLine="0"/>
              <w:jc w:val="center"/>
              <w:spacing w:before="0" w:after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5-7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367" w:type="dxa"/>
            <w:vAlign w:val="top"/>
            <w:textDirection w:val="lrTb"/>
            <w:noWrap w:val="false"/>
          </w:tcPr>
          <w:p>
            <w:pPr>
              <w:pStyle w:val="869"/>
              <w:ind w:firstLine="0"/>
              <w:spacing w:before="0" w:after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Задача решена частично или даны ответы не на все вопросы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422"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9" w:type="dxa"/>
            <w:vAlign w:val="top"/>
            <w:textDirection w:val="lrTb"/>
            <w:noWrap w:val="false"/>
          </w:tcPr>
          <w:p>
            <w:pPr>
              <w:pStyle w:val="869"/>
              <w:ind w:firstLine="0"/>
              <w:jc w:val="center"/>
              <w:spacing w:before="0" w:after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3-5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367" w:type="dxa"/>
            <w:vAlign w:val="top"/>
            <w:textDirection w:val="lrTb"/>
            <w:noWrap w:val="false"/>
          </w:tcPr>
          <w:p>
            <w:pPr>
              <w:pStyle w:val="869"/>
              <w:ind w:firstLine="0"/>
              <w:spacing w:before="0" w:after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Решение содержит проблемы в обоснованиях, приведены не все необходимые для решения уравнения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580"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9" w:type="dxa"/>
            <w:vAlign w:val="top"/>
            <w:textDirection w:val="lrTb"/>
            <w:noWrap w:val="false"/>
          </w:tcPr>
          <w:p>
            <w:pPr>
              <w:pStyle w:val="869"/>
              <w:ind w:firstLine="0"/>
              <w:jc w:val="center"/>
              <w:spacing w:before="0" w:after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1-2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367" w:type="dxa"/>
            <w:vAlign w:val="top"/>
            <w:textDirection w:val="lrTb"/>
            <w:noWrap w:val="false"/>
          </w:tcPr>
          <w:p>
            <w:pPr>
              <w:pStyle w:val="869"/>
              <w:ind w:firstLine="0"/>
              <w:spacing w:before="0" w:after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Рассмотрены отдельные важные случаи при отсутствии решения (или при ошибочном решении)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432"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9" w:type="dxa"/>
            <w:vAlign w:val="top"/>
            <w:textDirection w:val="lrTb"/>
            <w:noWrap w:val="false"/>
          </w:tcPr>
          <w:p>
            <w:pPr>
              <w:pStyle w:val="869"/>
              <w:ind w:firstLine="0"/>
              <w:jc w:val="center"/>
              <w:spacing w:before="0" w:after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367" w:type="dxa"/>
            <w:vAlign w:val="top"/>
            <w:textDirection w:val="lrTb"/>
            <w:noWrap w:val="false"/>
          </w:tcPr>
          <w:p>
            <w:pPr>
              <w:pStyle w:val="869"/>
              <w:ind w:firstLine="0"/>
              <w:spacing w:before="0" w:after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Решение неверное, или отсутству</w:t>
            </w:r>
            <w:r>
              <w:rPr>
                <w:sz w:val="28"/>
                <w:szCs w:val="28"/>
              </w:rPr>
              <w:t xml:space="preserve">ет.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p>
      <w:pPr>
        <w:pStyle w:val="850"/>
        <w:ind w:firstLine="720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9"/>
        <w:ind w:right="20" w:firstLine="720"/>
        <w:spacing w:before="0" w:after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8.8 </w:t>
      </w:r>
      <w:r>
        <w:rPr>
          <w:sz w:val="28"/>
          <w:szCs w:val="28"/>
        </w:rPr>
        <w:t xml:space="preserve">Все пометки в работе участника члены жюри </w:t>
      </w:r>
      <w:r>
        <w:rPr>
          <w:sz w:val="28"/>
          <w:szCs w:val="28"/>
        </w:rPr>
        <w:t xml:space="preserve">делают только</w:t>
      </w:r>
      <w:r>
        <w:rPr>
          <w:rStyle w:val="871"/>
          <w:sz w:val="28"/>
          <w:szCs w:val="28"/>
        </w:rPr>
        <w:t xml:space="preserve"> красными чернилами.</w:t>
      </w:r>
      <w:r>
        <w:rPr>
          <w:sz w:val="28"/>
          <w:szCs w:val="28"/>
        </w:rPr>
        <w:t xml:space="preserve"> Баллы за промежуточные выкладки ставятся около соответствующих мест в работе (это исключает про</w:t>
      </w:r>
      <w:r>
        <w:rPr>
          <w:sz w:val="28"/>
          <w:szCs w:val="28"/>
        </w:rPr>
        <w:t xml:space="preserve">пуск отдельных пунктов из критериев оценок). Итоговая оценка за задачу ставится в конце решения. Кроме того, член жюри заносит ее в таблицу на первой странице работы и ставит свою подпись под оценкой.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9"/>
        <w:ind w:right="20" w:firstLine="720"/>
        <w:spacing w:before="0" w:after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8.9 </w:t>
      </w:r>
      <w:r>
        <w:rPr>
          <w:sz w:val="28"/>
          <w:szCs w:val="28"/>
        </w:rPr>
        <w:t xml:space="preserve">В случае неверного решения необходимо находить и от</w:t>
      </w:r>
      <w:r>
        <w:rPr>
          <w:sz w:val="28"/>
          <w:szCs w:val="28"/>
        </w:rPr>
        <w:t xml:space="preserve">мечать ошибку, которая к нему привела. Это позволит точнее оценить правильную часть решения и сэкономит время.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9"/>
        <w:ind w:right="20" w:firstLine="720"/>
        <w:spacing w:before="0" w:after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8.10 </w:t>
      </w:r>
      <w:r>
        <w:rPr>
          <w:sz w:val="28"/>
          <w:szCs w:val="28"/>
        </w:rPr>
        <w:t xml:space="preserve">По окончании проверки член жюри ответственный за данную параллель передаёт представителю оргкомитета работы для их дешифровки.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9"/>
        <w:ind w:right="20" w:firstLine="720"/>
        <w:spacing w:before="0" w:after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8.11 </w:t>
      </w:r>
      <w:r>
        <w:rPr>
          <w:sz w:val="28"/>
          <w:szCs w:val="28"/>
        </w:rPr>
        <w:t xml:space="preserve">По каждо</w:t>
      </w:r>
      <w:r>
        <w:rPr>
          <w:sz w:val="28"/>
          <w:szCs w:val="28"/>
        </w:rPr>
        <w:t xml:space="preserve">му олимпиадному заданию члены жюри заполняют оценочные ведомости (листы). Баллы, полученные участниками олимпиады за выполненные задания, заносятся в итоговую таблицу.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9"/>
        <w:ind w:right="20" w:firstLine="720"/>
        <w:spacing w:before="0" w:after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8.12 </w:t>
      </w:r>
      <w:r>
        <w:rPr>
          <w:sz w:val="28"/>
          <w:szCs w:val="28"/>
        </w:rPr>
        <w:t xml:space="preserve">Протоколы проверки работ вывешиваются на всеобщее обозрение в заранее отведённом м</w:t>
      </w:r>
      <w:r>
        <w:rPr>
          <w:sz w:val="28"/>
          <w:szCs w:val="28"/>
        </w:rPr>
        <w:t xml:space="preserve">есте после их подписания ответственным за класс и председателем жюри.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0"/>
        <w:ind w:firstLine="720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9"/>
        <w:numPr>
          <w:ilvl w:val="1"/>
          <w:numId w:val="5"/>
        </w:numPr>
        <w:jc w:val="center"/>
        <w:spacing w:after="0" w:line="240" w:lineRule="auto"/>
        <w:shd w:val="clear" w:color="auto" w:fill="auto"/>
        <w:tabs>
          <w:tab w:val="left" w:pos="0" w:leader="none"/>
        </w:tabs>
        <w:rPr>
          <w:sz w:val="28"/>
          <w:szCs w:val="28"/>
        </w:rPr>
      </w:pPr>
      <w:r/>
      <w:bookmarkStart w:id="8" w:name="bookmark9"/>
      <w:r>
        <w:rPr>
          <w:sz w:val="28"/>
          <w:szCs w:val="28"/>
        </w:rPr>
        <w:t xml:space="preserve">Процедура разбора заданий и показа работ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9"/>
        <w:jc w:val="center"/>
        <w:spacing w:after="0" w:line="240" w:lineRule="auto"/>
        <w:shd w:val="clear" w:color="auto" w:fill="auto"/>
        <w:tabs>
          <w:tab w:val="left" w:pos="0" w:leader="none"/>
        </w:tabs>
        <w:rPr>
          <w:sz w:val="28"/>
          <w:szCs w:val="28"/>
          <w:lang w:val="ru-RU"/>
        </w:rPr>
      </w:pPr>
      <w:r>
        <w:rPr>
          <w:sz w:val="28"/>
          <w:szCs w:val="28"/>
        </w:rPr>
        <w:t xml:space="preserve">по результатам проверки заданий</w:t>
      </w:r>
      <w:bookmarkEnd w:id="8"/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59"/>
        <w:jc w:val="center"/>
        <w:spacing w:after="0" w:line="240" w:lineRule="auto"/>
        <w:shd w:val="clear" w:color="auto" w:fill="auto"/>
        <w:tabs>
          <w:tab w:val="left" w:pos="0" w:leader="none"/>
        </w:tabs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69"/>
        <w:numPr>
          <w:ilvl w:val="2"/>
          <w:numId w:val="5"/>
        </w:numPr>
        <w:ind w:firstLine="720"/>
        <w:spacing w:before="0" w:after="0" w:line="240" w:lineRule="auto"/>
        <w:shd w:val="clear" w:color="auto" w:fill="auto"/>
        <w:tabs>
          <w:tab w:val="left" w:pos="433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Разбор решений задач проводится сразу после окончания Олимпиады.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9"/>
        <w:ind w:right="20" w:firstLine="720"/>
        <w:spacing w:before="0" w:after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Основная цель этой процедуры - объяснить учас</w:t>
      </w:r>
      <w:r>
        <w:rPr>
          <w:sz w:val="28"/>
          <w:szCs w:val="28"/>
        </w:rPr>
        <w:t xml:space="preserve">тникам Олимпиады основные идеи решения каждого из предложенных заданий на турах, возможные способы выполнения заданий, а также продемонстрировать их применение на конкретном задании.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9"/>
        <w:ind w:right="20" w:firstLine="720"/>
        <w:spacing w:before="0" w:after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На разборе заданий могут присутствовать все участники Олимпиады, а также</w:t>
      </w:r>
      <w:r>
        <w:rPr>
          <w:sz w:val="28"/>
          <w:szCs w:val="28"/>
        </w:rPr>
        <w:t xml:space="preserve"> сопровождающие их лица, на показ работ допускаются только участники.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9"/>
        <w:numPr>
          <w:ilvl w:val="2"/>
          <w:numId w:val="5"/>
        </w:numPr>
        <w:ind w:right="20" w:firstLine="720"/>
        <w:spacing w:before="0" w:after="0" w:line="240" w:lineRule="auto"/>
        <w:shd w:val="clear" w:color="auto" w:fill="auto"/>
        <w:tabs>
          <w:tab w:val="left" w:pos="462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В процессе проведения разбора заданий участники олимпиады должны получить всю необходимую информацию для самостоятельной оценки правильности сданных на проверку жюри решений, чтобы свест</w:t>
      </w:r>
      <w:r>
        <w:rPr>
          <w:sz w:val="28"/>
          <w:szCs w:val="28"/>
        </w:rPr>
        <w:t xml:space="preserve">и к минимуму вопросы к жюри по поводу объективности их оценки и, тем самым, уменьшить число необоснованных апелляций по результатам проверки решений всех участников.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9"/>
        <w:numPr>
          <w:ilvl w:val="2"/>
          <w:numId w:val="5"/>
        </w:numPr>
        <w:ind w:right="20" w:firstLine="720"/>
        <w:spacing w:before="0" w:after="0" w:line="240" w:lineRule="auto"/>
        <w:shd w:val="clear" w:color="auto" w:fill="auto"/>
        <w:tabs>
          <w:tab w:val="left" w:pos="466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Основная цель показа работ - ознакомить участников с результатами оценивания их работ, сня</w:t>
      </w:r>
      <w:r>
        <w:rPr>
          <w:sz w:val="28"/>
          <w:szCs w:val="28"/>
        </w:rPr>
        <w:t xml:space="preserve">ть возникающие вопросы.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9"/>
        <w:numPr>
          <w:ilvl w:val="2"/>
          <w:numId w:val="5"/>
        </w:numPr>
        <w:ind w:right="20" w:firstLine="720"/>
        <w:spacing w:before="0" w:after="0" w:line="240" w:lineRule="auto"/>
        <w:shd w:val="clear" w:color="auto" w:fill="auto"/>
        <w:tabs>
          <w:tab w:val="left" w:pos="433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Разбор олимпиадных заданий и показ работ проводится после проверки и анализа олимпиадных заданий во время, отведенное программой проведения муниципального этапа.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9"/>
        <w:numPr>
          <w:ilvl w:val="2"/>
          <w:numId w:val="5"/>
        </w:numPr>
        <w:ind w:right="20" w:firstLine="720"/>
        <w:spacing w:before="0" w:after="0" w:line="240" w:lineRule="auto"/>
        <w:shd w:val="clear" w:color="auto" w:fill="auto"/>
        <w:tabs>
          <w:tab w:val="left" w:pos="433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В ходе разбора заданий представляются наиболее удачные варианты выполн</w:t>
      </w:r>
      <w:r>
        <w:rPr>
          <w:sz w:val="28"/>
          <w:szCs w:val="28"/>
        </w:rPr>
        <w:t xml:space="preserve">ения олимпиадных заданий, анализируются типичные ошибки, допущенные участниками Олимпиады.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9"/>
        <w:ind w:right="20" w:firstLine="0"/>
        <w:spacing w:before="0" w:after="0" w:line="240" w:lineRule="auto"/>
        <w:shd w:val="clear" w:color="auto" w:fill="auto"/>
        <w:tabs>
          <w:tab w:val="left" w:pos="433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9"/>
        <w:numPr>
          <w:ilvl w:val="1"/>
          <w:numId w:val="5"/>
        </w:numPr>
        <w:ind w:firstLine="720"/>
        <w:spacing w:after="0" w:line="240" w:lineRule="auto"/>
        <w:shd w:val="clear" w:color="auto" w:fill="auto"/>
        <w:tabs>
          <w:tab w:val="left" w:pos="1446" w:leader="none"/>
        </w:tabs>
        <w:rPr>
          <w:sz w:val="28"/>
          <w:szCs w:val="28"/>
        </w:rPr>
      </w:pPr>
      <w:r/>
      <w:bookmarkStart w:id="9" w:name="bookmark10"/>
      <w:r>
        <w:rPr>
          <w:sz w:val="28"/>
          <w:szCs w:val="28"/>
        </w:rPr>
        <w:t xml:space="preserve">Порядок рассмотрения апелляций по результатам проверки заданий</w:t>
      </w:r>
      <w:bookmarkEnd w:id="9"/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9"/>
        <w:spacing w:after="0" w:line="240" w:lineRule="auto"/>
        <w:shd w:val="clear" w:color="auto" w:fill="auto"/>
        <w:tabs>
          <w:tab w:val="left" w:pos="1446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9"/>
        <w:numPr>
          <w:ilvl w:val="2"/>
          <w:numId w:val="5"/>
        </w:numPr>
        <w:ind w:right="20" w:firstLine="720"/>
        <w:spacing w:before="0" w:after="0" w:line="240" w:lineRule="auto"/>
        <w:shd w:val="clear" w:color="auto" w:fill="auto"/>
        <w:tabs>
          <w:tab w:val="left" w:pos="562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Апелляция проводится в случаях несогласия участника олимпиады с результатами оценивания его олимпиад</w:t>
      </w:r>
      <w:r>
        <w:rPr>
          <w:sz w:val="28"/>
          <w:szCs w:val="28"/>
        </w:rPr>
        <w:t xml:space="preserve">ной работы или нарушения процедуры проведения олимпиады. Время и место проведения апелляции устанавливается Оргкомитетом Олимпиады.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9"/>
        <w:numPr>
          <w:ilvl w:val="2"/>
          <w:numId w:val="5"/>
        </w:numPr>
        <w:ind w:right="20" w:firstLine="720"/>
        <w:spacing w:before="0" w:after="0" w:line="240" w:lineRule="auto"/>
        <w:shd w:val="clear" w:color="auto" w:fill="auto"/>
        <w:tabs>
          <w:tab w:val="left" w:pos="572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Порядок рассмотрения апелляций доводится до сведения участников Олимпиады и сопровождающих их лиц до начала туров Олимпиады.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9"/>
        <w:numPr>
          <w:ilvl w:val="2"/>
          <w:numId w:val="5"/>
        </w:numPr>
        <w:ind w:right="20" w:firstLine="720"/>
        <w:spacing w:before="0" w:after="0" w:line="240" w:lineRule="auto"/>
        <w:shd w:val="clear" w:color="auto" w:fill="auto"/>
        <w:tabs>
          <w:tab w:val="left" w:pos="567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Для рассмотрения апелляций Оргкомитет олимпиады создает апелляционную комиссию из членов Жюри (не менее двух человек).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9"/>
        <w:numPr>
          <w:ilvl w:val="2"/>
          <w:numId w:val="5"/>
        </w:numPr>
        <w:ind w:right="20" w:firstLine="720"/>
        <w:spacing w:before="0" w:after="0" w:line="240" w:lineRule="auto"/>
        <w:shd w:val="clear" w:color="auto" w:fill="auto"/>
        <w:tabs>
          <w:tab w:val="left" w:pos="596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Участнику Олимпиады, подавшему апелляцию, предоставляется возможность убедиться в том, что его работа проверена и оценена в соответствии</w:t>
      </w:r>
      <w:r>
        <w:rPr>
          <w:sz w:val="28"/>
          <w:szCs w:val="28"/>
        </w:rPr>
        <w:t xml:space="preserve"> с установленными требованиями.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9"/>
        <w:numPr>
          <w:ilvl w:val="2"/>
          <w:numId w:val="5"/>
        </w:numPr>
        <w:ind w:right="20" w:firstLine="720"/>
        <w:spacing w:before="0" w:after="0" w:line="240" w:lineRule="auto"/>
        <w:shd w:val="clear" w:color="auto" w:fill="auto"/>
        <w:tabs>
          <w:tab w:val="left" w:pos="558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Для процедуры рассмотрения апелляции участник олимпиады подает письменное заявление на имя председателя жюри.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9"/>
        <w:numPr>
          <w:ilvl w:val="2"/>
          <w:numId w:val="5"/>
        </w:numPr>
        <w:ind w:right="20" w:firstLine="720"/>
        <w:spacing w:before="0" w:after="0" w:line="240" w:lineRule="auto"/>
        <w:shd w:val="clear" w:color="auto" w:fill="auto"/>
        <w:tabs>
          <w:tab w:val="left" w:pos="586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На рассмотрении апелляции имеют право присутствовать участник олимпиады, подавший</w:t>
      </w:r>
      <w:r>
        <w:rPr>
          <w:sz w:val="28"/>
          <w:szCs w:val="28"/>
        </w:rPr>
        <w:t xml:space="preserve"> заявление и в качестве наблюдате</w:t>
      </w:r>
      <w:r>
        <w:rPr>
          <w:sz w:val="28"/>
          <w:szCs w:val="28"/>
        </w:rPr>
        <w:t xml:space="preserve">ля (без права голоса) его сопровождающее лицо. Указанные лица должны иметь при себе документы, удостоверяющие их личность.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9"/>
        <w:numPr>
          <w:ilvl w:val="2"/>
          <w:numId w:val="5"/>
        </w:numPr>
        <w:ind w:right="20" w:firstLine="720"/>
        <w:spacing w:before="0" w:after="0" w:line="240" w:lineRule="auto"/>
        <w:shd w:val="clear" w:color="auto" w:fill="auto"/>
        <w:tabs>
          <w:tab w:val="left" w:pos="567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По результатам рассмотрения апелляции о несогласии с выставленными баллами жюри соответствующего этапа олимпиады принимает решение об</w:t>
      </w:r>
      <w:r>
        <w:rPr>
          <w:sz w:val="28"/>
          <w:szCs w:val="28"/>
        </w:rPr>
        <w:t xml:space="preserve"> отклонении апелляции и сохранении выставленных баллов или об удовлетворении апелляции и корректировке баллов.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9"/>
        <w:numPr>
          <w:ilvl w:val="2"/>
          <w:numId w:val="5"/>
        </w:numPr>
        <w:ind w:right="20" w:firstLine="720"/>
        <w:jc w:val="both"/>
        <w:spacing w:after="0" w:line="240" w:lineRule="auto"/>
        <w:shd w:val="clear" w:color="auto" w:fill="auto"/>
        <w:tabs>
          <w:tab w:val="left" w:pos="606" w:leader="none"/>
        </w:tabs>
        <w:rPr>
          <w:sz w:val="28"/>
          <w:szCs w:val="28"/>
        </w:rPr>
      </w:pPr>
      <w:r/>
      <w:bookmarkStart w:id="10" w:name="bookmark11"/>
      <w:r>
        <w:rPr>
          <w:sz w:val="28"/>
          <w:szCs w:val="28"/>
        </w:rPr>
        <w:t xml:space="preserve">Система оценивания олимпиадных заданий не может быть предметом апелляции и пересмотру не подлежит.</w:t>
      </w:r>
      <w:bookmarkEnd w:id="10"/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9"/>
        <w:numPr>
          <w:ilvl w:val="2"/>
          <w:numId w:val="5"/>
        </w:numPr>
        <w:ind w:right="20" w:firstLine="720"/>
        <w:spacing w:before="0" w:after="0" w:line="240" w:lineRule="auto"/>
        <w:shd w:val="clear" w:color="auto" w:fill="auto"/>
        <w:tabs>
          <w:tab w:val="left" w:pos="697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Решения апелляционной комиссии принимаются про</w:t>
      </w:r>
      <w:r>
        <w:rPr>
          <w:sz w:val="28"/>
          <w:szCs w:val="28"/>
        </w:rPr>
        <w:t xml:space="preserve">стым большинством голосов от списочного состава комиссии. В случае равенства голосов председатель комиссии имеет право решающего голоса.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9"/>
        <w:ind w:firstLine="720"/>
        <w:spacing w:before="0" w:after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10.11</w:t>
      </w:r>
      <w:r>
        <w:rPr>
          <w:sz w:val="28"/>
          <w:szCs w:val="28"/>
        </w:rPr>
        <w:t xml:space="preserve">. Решения апелляционной комиссии являются окончательными и пересмотру не подлежат.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9"/>
        <w:numPr>
          <w:ilvl w:val="1"/>
          <w:numId w:val="7"/>
        </w:numPr>
        <w:ind w:left="0" w:right="20" w:firstLine="720"/>
        <w:spacing w:before="0" w:after="0" w:line="240" w:lineRule="auto"/>
        <w:shd w:val="clear" w:color="auto" w:fill="auto"/>
        <w:tabs>
          <w:tab w:val="left" w:pos="764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Работа апелляционной комиссии о</w:t>
      </w:r>
      <w:r>
        <w:rPr>
          <w:sz w:val="28"/>
          <w:szCs w:val="28"/>
        </w:rPr>
        <w:t xml:space="preserve">формляется протоколами, которые подписываются председателем и всеми членами комиссии.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9"/>
        <w:numPr>
          <w:ilvl w:val="1"/>
          <w:numId w:val="7"/>
        </w:numPr>
        <w:ind w:left="0" w:right="20" w:firstLine="720"/>
        <w:spacing w:before="0" w:after="0" w:line="240" w:lineRule="auto"/>
        <w:shd w:val="clear" w:color="auto" w:fill="auto"/>
        <w:tabs>
          <w:tab w:val="left" w:pos="692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Протоколы проведения апелляции передаются председателю жюри для внесения соответствующих изменений в отчетную документацию.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9"/>
        <w:numPr>
          <w:ilvl w:val="1"/>
          <w:numId w:val="7"/>
        </w:numPr>
        <w:ind w:left="0" w:right="20" w:firstLine="720"/>
        <w:spacing w:before="0" w:after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Официальным объявлением итогов Олимпиады счит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ется вывешенная на всеобщее обо</w:t>
      </w:r>
      <w:r>
        <w:rPr>
          <w:sz w:val="28"/>
          <w:szCs w:val="28"/>
        </w:rPr>
        <w:t xml:space="preserve">зрение в месте проведения Олимпиады итоговая таблица результатов выполнения олимпиадных заданий, заверенная подписями председателя и членов жюри и печатью организационного комитета.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9"/>
        <w:numPr>
          <w:ilvl w:val="1"/>
          <w:numId w:val="7"/>
        </w:numPr>
        <w:ind w:left="0" w:right="20" w:firstLine="720"/>
        <w:spacing w:before="0" w:after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Окончательные итоги Олимпиады утверждаютс</w:t>
      </w:r>
      <w:r>
        <w:rPr>
          <w:sz w:val="28"/>
          <w:szCs w:val="28"/>
        </w:rPr>
        <w:t xml:space="preserve">я Оргкомитетом с учетом результатов работы апелляционной комиссии.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9"/>
        <w:numPr>
          <w:ilvl w:val="1"/>
          <w:numId w:val="7"/>
        </w:numPr>
        <w:ind w:left="0" w:right="20" w:firstLine="720"/>
        <w:spacing w:before="0" w:after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На апелляции повторно проверяется только текст решения задачи.</w:t>
      </w:r>
      <w:r>
        <w:rPr>
          <w:rStyle w:val="861"/>
          <w:sz w:val="28"/>
          <w:szCs w:val="28"/>
        </w:rPr>
        <w:t xml:space="preserve"> Устные пояснения апеллирующего не оцениваются.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0"/>
        <w:ind w:firstLine="720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9"/>
        <w:numPr>
          <w:ilvl w:val="0"/>
          <w:numId w:val="7"/>
        </w:numPr>
        <w:jc w:val="center"/>
        <w:spacing w:after="0" w:line="240" w:lineRule="auto"/>
        <w:shd w:val="clear" w:color="auto" w:fill="auto"/>
        <w:rPr>
          <w:sz w:val="28"/>
          <w:szCs w:val="28"/>
          <w:lang w:val="ru-RU"/>
        </w:rPr>
      </w:pPr>
      <w:r/>
      <w:bookmarkStart w:id="11" w:name="bookmark12"/>
      <w:r>
        <w:rPr>
          <w:sz w:val="28"/>
          <w:szCs w:val="28"/>
        </w:rPr>
        <w:t xml:space="preserve">Порядок подведения итогов Олимпиады</w:t>
      </w:r>
      <w:bookmarkEnd w:id="11"/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59"/>
        <w:spacing w:after="0" w:line="240" w:lineRule="auto"/>
        <w:shd w:val="clear" w:color="auto" w:fill="auto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69"/>
        <w:numPr>
          <w:ilvl w:val="0"/>
          <w:numId w:val="6"/>
        </w:numPr>
        <w:ind w:right="20" w:firstLine="720"/>
        <w:spacing w:before="0" w:after="0" w:line="240" w:lineRule="auto"/>
        <w:shd w:val="clear" w:color="auto" w:fill="auto"/>
        <w:tabs>
          <w:tab w:val="left" w:pos="577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Победители и призеры Олимпиады определяю</w:t>
      </w:r>
      <w:r>
        <w:rPr>
          <w:sz w:val="28"/>
          <w:szCs w:val="28"/>
        </w:rPr>
        <w:t xml:space="preserve">тся по результатам решения участниками задач в каждой из параллелей. Итоговый результат каждого участника подсчитывается как сумма полученных этим участником баллов за ре</w:t>
      </w:r>
      <w:r>
        <w:rPr>
          <w:sz w:val="28"/>
          <w:szCs w:val="28"/>
        </w:rPr>
        <w:t xml:space="preserve">шение каждой задачи или задания.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9"/>
        <w:numPr>
          <w:ilvl w:val="0"/>
          <w:numId w:val="6"/>
        </w:numPr>
        <w:ind w:right="20" w:firstLine="720"/>
        <w:spacing w:before="0" w:after="0" w:line="240" w:lineRule="auto"/>
        <w:shd w:val="clear" w:color="auto" w:fill="auto"/>
        <w:tabs>
          <w:tab w:val="left" w:pos="615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Окончательные результаты проверки решений всех участн</w:t>
      </w:r>
      <w:r>
        <w:rPr>
          <w:sz w:val="28"/>
          <w:szCs w:val="28"/>
        </w:rPr>
        <w:t xml:space="preserve">иков фиксируются в итоговой таблице, представляющей собой ранжированный список участников, расположенных по мере убывания набранных ими баллов. Участники с одинаковыми баллами располагаются в алфавитном порядке. На основании итоговой таблицы жюри определ</w:t>
      </w:r>
      <w:r>
        <w:rPr>
          <w:sz w:val="28"/>
          <w:szCs w:val="28"/>
        </w:rPr>
        <w:t xml:space="preserve">яе</w:t>
      </w:r>
      <w:r>
        <w:rPr>
          <w:sz w:val="28"/>
          <w:szCs w:val="28"/>
        </w:rPr>
        <w:t xml:space="preserve">т победителей и призеров Олим</w:t>
      </w:r>
      <w:r>
        <w:rPr>
          <w:sz w:val="28"/>
          <w:szCs w:val="28"/>
        </w:rPr>
        <w:t xml:space="preserve">пиады.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9"/>
        <w:numPr>
          <w:ilvl w:val="0"/>
          <w:numId w:val="6"/>
        </w:numPr>
        <w:ind w:firstLine="720"/>
        <w:spacing w:before="0" w:after="0" w:line="240" w:lineRule="auto"/>
        <w:shd w:val="clear" w:color="auto" w:fill="auto"/>
        <w:tabs>
          <w:tab w:val="left" w:pos="562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Председатель жюри передает протокол по определению п</w:t>
      </w:r>
      <w:r>
        <w:rPr>
          <w:sz w:val="28"/>
          <w:szCs w:val="28"/>
        </w:rPr>
        <w:t xml:space="preserve">обедителей и призеров в Оргкоми</w:t>
      </w:r>
      <w:r>
        <w:rPr>
          <w:sz w:val="28"/>
          <w:szCs w:val="28"/>
        </w:rPr>
        <w:t xml:space="preserve">тет для</w:t>
      </w:r>
      <w:r>
        <w:rPr>
          <w:sz w:val="28"/>
          <w:szCs w:val="28"/>
        </w:rPr>
        <w:t xml:space="preserve"> утверждения списка победителей и призеров Олимпиады по физике.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9"/>
        <w:numPr>
          <w:ilvl w:val="0"/>
          <w:numId w:val="6"/>
        </w:numPr>
        <w:ind w:firstLine="720"/>
        <w:spacing w:before="0" w:after="0" w:line="240" w:lineRule="auto"/>
        <w:shd w:val="clear" w:color="auto" w:fill="auto"/>
        <w:tabs>
          <w:tab w:val="left" w:pos="582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Список всех участников Олимпиады с указанием набран</w:t>
      </w:r>
      <w:r>
        <w:rPr>
          <w:sz w:val="28"/>
          <w:szCs w:val="28"/>
        </w:rPr>
        <w:t xml:space="preserve">ных ими баллов </w:t>
      </w:r>
      <w:r>
        <w:rPr>
          <w:sz w:val="28"/>
          <w:szCs w:val="28"/>
        </w:rPr>
        <w:t xml:space="preserve">и статусом (побе</w:t>
      </w:r>
      <w:r>
        <w:rPr>
          <w:sz w:val="28"/>
          <w:szCs w:val="28"/>
        </w:rPr>
        <w:t xml:space="preserve">дителя или призера) заверяется председателем Оргкомитета Олимпиады.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0"/>
        <w:ind w:firstLine="720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9"/>
        <w:ind w:right="806"/>
        <w:jc w:val="right"/>
        <w:spacing w:after="0" w:line="240" w:lineRule="auto"/>
        <w:shd w:val="clear" w:color="auto" w:fill="auto"/>
        <w:rPr>
          <w:lang w:val="ru-RU"/>
        </w:rPr>
      </w:pPr>
      <w:r>
        <w:rPr>
          <w:sz w:val="28"/>
          <w:szCs w:val="28"/>
        </w:rPr>
        <w:br w:type="page" w:clear="all"/>
      </w:r>
      <w:r>
        <w:rPr>
          <w:sz w:val="28"/>
          <w:szCs w:val="28"/>
        </w:rPr>
        <w:t xml:space="preserve">Приложение № 1</w:t>
      </w:r>
      <w:r>
        <w:rPr>
          <w:lang w:val="ru-RU"/>
        </w:rPr>
      </w:r>
      <w:r>
        <w:rPr>
          <w:lang w:val="ru-RU"/>
        </w:rPr>
      </w:r>
    </w:p>
    <w:p>
      <w:pPr>
        <w:pStyle w:val="850"/>
        <w:ind w:firstLine="720"/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Заявление участника олимпиады на апелляцию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8"/>
        <w:ind w:right="560"/>
        <w:spacing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8"/>
        <w:ind w:left="5812" w:right="560"/>
        <w:spacing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Председателю Жюри муниципального этапа</w:t>
      </w: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в</w:t>
      </w:r>
      <w:r>
        <w:rPr>
          <w:sz w:val="28"/>
          <w:szCs w:val="28"/>
        </w:rPr>
        <w:t xml:space="preserve">сероссийской олимпиады школьников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8"/>
        <w:ind w:left="5812"/>
        <w:spacing w:line="240" w:lineRule="auto"/>
        <w:shd w:val="clear" w:color="auto" w:fill="auto"/>
        <w:tabs>
          <w:tab w:val="left" w:pos="7715" w:leader="underscore"/>
        </w:tabs>
        <w:rPr>
          <w:sz w:val="28"/>
          <w:szCs w:val="28"/>
          <w:lang w:val="ru-RU"/>
        </w:rPr>
      </w:pPr>
      <w:r>
        <w:rPr>
          <w:sz w:val="28"/>
          <w:szCs w:val="28"/>
        </w:rPr>
        <w:t xml:space="preserve">по ___</w:t>
      </w:r>
      <w:r>
        <w:rPr>
          <w:sz w:val="28"/>
          <w:szCs w:val="28"/>
        </w:rPr>
        <w:t xml:space="preserve">______________</w:t>
      </w: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58"/>
        <w:ind w:left="5812"/>
        <w:spacing w:line="240" w:lineRule="auto"/>
        <w:shd w:val="clear" w:color="auto" w:fill="auto"/>
        <w:tabs>
          <w:tab w:val="left" w:pos="7715" w:leader="underscore"/>
        </w:tabs>
        <w:rPr>
          <w:sz w:val="28"/>
          <w:szCs w:val="28"/>
        </w:rPr>
      </w:pPr>
      <w:r>
        <w:rPr>
          <w:sz w:val="28"/>
          <w:szCs w:val="28"/>
        </w:rPr>
        <w:t xml:space="preserve"> ученика</w:t>
      </w:r>
      <w:r>
        <w:rPr>
          <w:sz w:val="28"/>
          <w:szCs w:val="28"/>
          <w:lang w:val="ru-RU"/>
        </w:rPr>
        <w:t xml:space="preserve"> ______</w:t>
      </w:r>
      <w:r>
        <w:rPr>
          <w:sz w:val="28"/>
          <w:szCs w:val="28"/>
          <w:lang w:val="ru-RU"/>
        </w:rPr>
        <w:t xml:space="preserve">_</w:t>
      </w:r>
      <w:r>
        <w:rPr>
          <w:sz w:val="28"/>
          <w:szCs w:val="28"/>
        </w:rPr>
        <w:t xml:space="preserve">класса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8"/>
        <w:ind w:left="5812"/>
        <w:spacing w:line="240" w:lineRule="auto"/>
        <w:shd w:val="clear" w:color="auto" w:fill="auto"/>
        <w:tabs>
          <w:tab w:val="left" w:pos="6525" w:leader="underscore"/>
        </w:tabs>
        <w:rPr>
          <w:sz w:val="24"/>
          <w:szCs w:val="28"/>
          <w:lang w:val="ru-RU"/>
        </w:rPr>
      </w:pPr>
      <w:r>
        <w:rPr>
          <w:sz w:val="24"/>
          <w:szCs w:val="28"/>
          <w:lang w:val="ru-RU"/>
        </w:rPr>
        <w:t xml:space="preserve">___________________________</w:t>
      </w:r>
      <w:r>
        <w:rPr>
          <w:sz w:val="24"/>
          <w:szCs w:val="28"/>
          <w:lang w:val="ru-RU"/>
        </w:rPr>
      </w:r>
      <w:r>
        <w:rPr>
          <w:sz w:val="24"/>
          <w:szCs w:val="28"/>
          <w:lang w:val="ru-RU"/>
        </w:rPr>
      </w:r>
    </w:p>
    <w:p>
      <w:pPr>
        <w:pStyle w:val="858"/>
        <w:ind w:left="5812"/>
        <w:spacing w:line="240" w:lineRule="auto"/>
        <w:shd w:val="clear" w:color="auto" w:fill="auto"/>
        <w:tabs>
          <w:tab w:val="left" w:pos="6525" w:leader="underscore"/>
        </w:tabs>
        <w:rPr>
          <w:sz w:val="24"/>
          <w:szCs w:val="28"/>
          <w:lang w:val="ru-RU"/>
        </w:rPr>
      </w:pPr>
      <w:r>
        <w:rPr>
          <w:sz w:val="24"/>
          <w:szCs w:val="28"/>
        </w:rPr>
        <w:t xml:space="preserve"> </w:t>
      </w:r>
      <w:r>
        <w:rPr>
          <w:sz w:val="24"/>
          <w:szCs w:val="28"/>
        </w:rPr>
        <w:t xml:space="preserve">(полное название</w:t>
      </w:r>
      <w:r>
        <w:rPr>
          <w:sz w:val="24"/>
          <w:szCs w:val="28"/>
          <w:lang w:val="ru-RU"/>
        </w:rPr>
        <w:t xml:space="preserve"> </w:t>
      </w:r>
      <w:r>
        <w:rPr>
          <w:sz w:val="24"/>
          <w:szCs w:val="28"/>
        </w:rPr>
        <w:t xml:space="preserve">образовательного учреждения)</w:t>
      </w:r>
      <w:r>
        <w:rPr>
          <w:sz w:val="24"/>
          <w:szCs w:val="28"/>
          <w:lang w:val="ru-RU"/>
        </w:rPr>
      </w:r>
      <w:r>
        <w:rPr>
          <w:sz w:val="24"/>
          <w:szCs w:val="28"/>
          <w:lang w:val="ru-RU"/>
        </w:rPr>
      </w:r>
    </w:p>
    <w:p>
      <w:pPr>
        <w:pStyle w:val="858"/>
        <w:ind w:left="5812"/>
        <w:spacing w:line="240" w:lineRule="auto"/>
        <w:shd w:val="clear" w:color="auto" w:fill="auto"/>
        <w:tabs>
          <w:tab w:val="left" w:pos="6525" w:leader="underscore"/>
        </w:tabs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________________________</w:t>
      </w: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58"/>
        <w:ind w:left="5812"/>
        <w:spacing w:line="240" w:lineRule="auto"/>
        <w:shd w:val="clear" w:color="auto" w:fill="auto"/>
        <w:tabs>
          <w:tab w:val="left" w:pos="6525" w:leader="underscore"/>
        </w:tabs>
        <w:rPr>
          <w:sz w:val="24"/>
          <w:szCs w:val="28"/>
        </w:rPr>
      </w:pPr>
      <w:r>
        <w:rPr>
          <w:sz w:val="24"/>
          <w:szCs w:val="28"/>
        </w:rPr>
        <w:t xml:space="preserve">(фамилия, имя, отчество)</w:t>
      </w:r>
      <w:r>
        <w:rPr>
          <w:sz w:val="24"/>
          <w:szCs w:val="28"/>
        </w:rPr>
      </w:r>
      <w:r>
        <w:rPr>
          <w:sz w:val="24"/>
          <w:szCs w:val="28"/>
        </w:rPr>
      </w:r>
    </w:p>
    <w:p>
      <w:pPr>
        <w:pStyle w:val="850"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0"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0"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9"/>
        <w:jc w:val="center"/>
        <w:spacing w:after="0" w:line="240" w:lineRule="auto"/>
        <w:shd w:val="clear" w:color="auto" w:fill="auto"/>
        <w:rPr>
          <w:sz w:val="28"/>
          <w:szCs w:val="28"/>
        </w:rPr>
      </w:pPr>
      <w:r/>
      <w:bookmarkStart w:id="12" w:name="bookmark23"/>
      <w:r>
        <w:rPr>
          <w:sz w:val="28"/>
          <w:szCs w:val="28"/>
        </w:rPr>
        <w:t xml:space="preserve">Заявление</w:t>
      </w:r>
      <w:bookmarkEnd w:id="12"/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8"/>
        <w:ind w:right="220"/>
        <w:spacing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Прошу Вас пересмотреть мою работу, выполненную в конкурсе</w:t>
      </w:r>
      <w:r>
        <w:rPr>
          <w:rStyle w:val="867"/>
          <w:sz w:val="28"/>
          <w:szCs w:val="28"/>
        </w:rPr>
        <w:t xml:space="preserve"> (указывается олимпиадное задание),</w:t>
      </w:r>
      <w:r>
        <w:rPr>
          <w:sz w:val="28"/>
          <w:szCs w:val="28"/>
        </w:rPr>
        <w:t xml:space="preserve"> так как я не согл</w:t>
      </w:r>
      <w:r>
        <w:rPr>
          <w:sz w:val="28"/>
          <w:szCs w:val="28"/>
        </w:rPr>
        <w:t xml:space="preserve">асен с выставленными мне баллами.</w:t>
      </w:r>
      <w:r>
        <w:rPr>
          <w:rStyle w:val="867"/>
          <w:sz w:val="28"/>
          <w:szCs w:val="28"/>
        </w:rPr>
        <w:t xml:space="preserve"> (Участник Олимпиады далее обосновывает свое заявление.)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0"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0"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0"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0"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Дата                                                                                 Подпись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0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0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0"/>
        <w:ind w:firstLine="720"/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0"/>
        <w:ind w:firstLine="720"/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0"/>
        <w:ind w:firstLine="720"/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0"/>
        <w:ind w:firstLine="720"/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0"/>
        <w:ind w:firstLine="720"/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0"/>
        <w:ind w:firstLine="720"/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0"/>
        <w:ind w:firstLine="720"/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0"/>
        <w:ind w:firstLine="720"/>
        <w:jc w:val="right"/>
        <w:rPr>
          <w:sz w:val="28"/>
          <w:szCs w:val="28"/>
        </w:rPr>
      </w:pPr>
      <w:r>
        <w:rPr>
          <w:sz w:val="28"/>
          <w:szCs w:val="28"/>
        </w:rPr>
        <w:br w:type="page" w:clear="all"/>
      </w:r>
      <w:r>
        <w:rPr>
          <w:sz w:val="28"/>
          <w:szCs w:val="28"/>
        </w:rPr>
        <w:t xml:space="preserve">Приложение № 2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0"/>
        <w:ind w:firstLine="720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3"/>
        <w:ind w:firstLine="720"/>
        <w:jc w:val="left"/>
        <w:spacing w:after="0" w:line="240" w:lineRule="auto"/>
        <w:shd w:val="clear" w:color="auto" w:fill="auto"/>
        <w:tabs>
          <w:tab w:val="left" w:pos="6423" w:leader="underscore"/>
        </w:tabs>
        <w:rPr>
          <w:sz w:val="28"/>
          <w:szCs w:val="28"/>
          <w:lang w:val="ru-RU"/>
        </w:rPr>
      </w:pPr>
      <w:r/>
      <w:bookmarkStart w:id="13" w:name="bookmark32"/>
      <w:r>
        <w:rPr>
          <w:sz w:val="28"/>
          <w:szCs w:val="28"/>
        </w:rPr>
        <w:t xml:space="preserve">ПРОТОКОЛ №</w:t>
      </w:r>
      <w:bookmarkEnd w:id="13"/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63"/>
        <w:ind w:firstLine="720"/>
        <w:jc w:val="left"/>
        <w:spacing w:after="0" w:line="240" w:lineRule="auto"/>
        <w:shd w:val="clear" w:color="auto" w:fill="auto"/>
        <w:tabs>
          <w:tab w:val="left" w:pos="6423" w:leader="underscore"/>
        </w:tabs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63"/>
        <w:ind w:right="420"/>
        <w:spacing w:after="0" w:line="240" w:lineRule="auto"/>
        <w:shd w:val="clear" w:color="auto" w:fill="auto"/>
        <w:tabs>
          <w:tab w:val="left" w:pos="3802" w:leader="underscore"/>
          <w:tab w:val="left" w:pos="6110" w:leader="underscore"/>
          <w:tab w:val="left" w:pos="6883" w:leader="underscore"/>
        </w:tabs>
        <w:rPr>
          <w:sz w:val="28"/>
          <w:szCs w:val="28"/>
          <w:lang w:val="ru-RU"/>
        </w:rPr>
      </w:pPr>
      <w:r/>
      <w:bookmarkStart w:id="14" w:name="bookmark33"/>
      <w:r>
        <w:rPr>
          <w:sz w:val="28"/>
          <w:szCs w:val="28"/>
        </w:rPr>
        <w:t xml:space="preserve">заседания Жюри по подведению и</w:t>
      </w:r>
      <w:r>
        <w:rPr>
          <w:sz w:val="28"/>
          <w:szCs w:val="28"/>
        </w:rPr>
        <w:t xml:space="preserve">тогов муниципального этапа</w:t>
      </w: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в</w:t>
      </w:r>
      <w:r>
        <w:rPr>
          <w:sz w:val="28"/>
          <w:szCs w:val="28"/>
        </w:rPr>
        <w:t xml:space="preserve">сероссийской олимпиа</w:t>
      </w:r>
      <w:r>
        <w:rPr>
          <w:sz w:val="28"/>
          <w:szCs w:val="28"/>
        </w:rPr>
        <w:t xml:space="preserve">ды школьников по ______________</w:t>
      </w: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 xml:space="preserve">от «</w:t>
        <w:tab/>
      </w:r>
      <w:r>
        <w:rPr>
          <w:sz w:val="28"/>
          <w:szCs w:val="28"/>
          <w:lang w:val="ru-RU"/>
        </w:rPr>
        <w:t xml:space="preserve">____</w:t>
      </w:r>
      <w:r>
        <w:rPr>
          <w:sz w:val="28"/>
          <w:szCs w:val="28"/>
        </w:rPr>
        <w:t xml:space="preserve">»</w:t>
        <w:tab/>
      </w:r>
      <w:r>
        <w:rPr>
          <w:sz w:val="28"/>
          <w:szCs w:val="28"/>
          <w:lang w:val="ru-RU"/>
        </w:rPr>
        <w:t xml:space="preserve">_____</w:t>
      </w:r>
      <w:r>
        <w:rPr>
          <w:sz w:val="28"/>
          <w:szCs w:val="28"/>
        </w:rPr>
        <w:t xml:space="preserve">20</w:t>
      </w:r>
      <w:r>
        <w:rPr>
          <w:sz w:val="28"/>
          <w:szCs w:val="28"/>
          <w:lang w:val="ru-RU"/>
        </w:rPr>
        <w:t xml:space="preserve">    </w:t>
      </w:r>
      <w:bookmarkEnd w:id="14"/>
      <w:r>
        <w:rPr>
          <w:sz w:val="28"/>
          <w:szCs w:val="28"/>
          <w:lang w:val="ru-RU"/>
        </w:rPr>
        <w:t xml:space="preserve">г.</w:t>
      </w: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64"/>
        <w:ind w:firstLine="720"/>
        <w:jc w:val="left"/>
        <w:spacing w:before="0" w:line="240" w:lineRule="auto"/>
        <w:shd w:val="clear" w:color="auto" w:fill="auto"/>
        <w:tabs>
          <w:tab w:val="left" w:pos="4475" w:leader="underscore"/>
        </w:tabs>
        <w:rPr>
          <w:sz w:val="28"/>
          <w:szCs w:val="28"/>
        </w:rPr>
      </w:pPr>
      <w:r>
        <w:rPr>
          <w:sz w:val="28"/>
          <w:szCs w:val="28"/>
        </w:rPr>
        <w:t xml:space="preserve">На заседании присутст</w:t>
      </w:r>
      <w:r>
        <w:rPr>
          <w:sz w:val="28"/>
          <w:szCs w:val="28"/>
        </w:rPr>
        <w:t xml:space="preserve">вовали</w:t>
      </w:r>
      <w:r>
        <w:rPr>
          <w:sz w:val="28"/>
          <w:szCs w:val="28"/>
          <w:lang w:val="ru-RU"/>
        </w:rPr>
        <w:t xml:space="preserve">  ______ </w:t>
      </w:r>
      <w:r>
        <w:rPr>
          <w:sz w:val="28"/>
          <w:szCs w:val="28"/>
        </w:rPr>
        <w:t xml:space="preserve">членов оргкомитета.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4"/>
        <w:ind w:firstLine="720"/>
        <w:jc w:val="left"/>
        <w:spacing w:before="0" w:line="240" w:lineRule="auto"/>
        <w:shd w:val="clear" w:color="auto" w:fill="auto"/>
        <w:tabs>
          <w:tab w:val="left" w:pos="4475" w:leader="underscor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4"/>
        <w:ind w:right="800" w:firstLine="720"/>
        <w:spacing w:before="0" w:line="240" w:lineRule="auto"/>
        <w:shd w:val="clear" w:color="auto" w:fill="auto"/>
        <w:rPr>
          <w:sz w:val="28"/>
          <w:szCs w:val="28"/>
        </w:rPr>
      </w:pPr>
      <w:r>
        <w:rPr>
          <w:rStyle w:val="860"/>
          <w:sz w:val="28"/>
          <w:szCs w:val="28"/>
        </w:rPr>
        <w:t xml:space="preserve">Повестка:</w:t>
      </w:r>
      <w:r>
        <w:rPr>
          <w:sz w:val="28"/>
          <w:szCs w:val="28"/>
        </w:rPr>
        <w:t xml:space="preserve"> подведение итогов муниципального этапа </w:t>
      </w:r>
      <w:r>
        <w:rPr>
          <w:sz w:val="28"/>
          <w:szCs w:val="28"/>
          <w:lang w:val="ru-RU"/>
        </w:rPr>
        <w:t xml:space="preserve">в</w:t>
      </w:r>
      <w:r>
        <w:rPr>
          <w:sz w:val="28"/>
          <w:szCs w:val="28"/>
        </w:rPr>
        <w:t xml:space="preserve">сероссийской</w:t>
      </w: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 xml:space="preserve">олимпиады школьников по </w:t>
      </w:r>
      <w:r>
        <w:rPr>
          <w:sz w:val="28"/>
          <w:szCs w:val="28"/>
          <w:lang w:val="ru-RU"/>
        </w:rPr>
        <w:t xml:space="preserve">______</w:t>
      </w:r>
      <w:r>
        <w:rPr>
          <w:sz w:val="28"/>
          <w:szCs w:val="28"/>
        </w:rPr>
        <w:t xml:space="preserve">_</w:t>
      </w:r>
      <w:r>
        <w:rPr>
          <w:sz w:val="28"/>
          <w:szCs w:val="28"/>
        </w:rPr>
        <w:t xml:space="preserve">_________.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4"/>
        <w:ind w:right="800" w:firstLine="720"/>
        <w:jc w:val="left"/>
        <w:spacing w:before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3"/>
        <w:ind w:firstLine="720"/>
        <w:jc w:val="left"/>
        <w:spacing w:after="0" w:line="240" w:lineRule="auto"/>
        <w:shd w:val="clear" w:color="auto" w:fill="auto"/>
        <w:rPr>
          <w:sz w:val="28"/>
          <w:szCs w:val="28"/>
        </w:rPr>
      </w:pPr>
      <w:r/>
      <w:bookmarkStart w:id="15" w:name="bookmark34"/>
      <w:r>
        <w:rPr>
          <w:sz w:val="28"/>
          <w:szCs w:val="28"/>
        </w:rPr>
        <w:t xml:space="preserve">Выступили:</w:t>
      </w:r>
      <w:bookmarkEnd w:id="15"/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4"/>
        <w:numPr>
          <w:ilvl w:val="1"/>
          <w:numId w:val="1"/>
        </w:numPr>
        <w:ind w:right="420" w:firstLine="720"/>
        <w:spacing w:before="0" w:line="240" w:lineRule="auto"/>
        <w:shd w:val="clear" w:color="auto" w:fill="auto"/>
        <w:tabs>
          <w:tab w:val="left" w:pos="549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Председатель жюри (заслушан д</w:t>
      </w:r>
      <w:r>
        <w:rPr>
          <w:sz w:val="28"/>
          <w:szCs w:val="28"/>
        </w:rPr>
        <w:t xml:space="preserve">оклад по итогам проведения </w:t>
      </w:r>
      <w:r>
        <w:rPr>
          <w:sz w:val="28"/>
          <w:szCs w:val="28"/>
          <w:lang w:val="ru-RU"/>
        </w:rPr>
        <w:t xml:space="preserve">м</w:t>
      </w:r>
      <w:r>
        <w:rPr>
          <w:sz w:val="28"/>
          <w:szCs w:val="28"/>
        </w:rPr>
        <w:t xml:space="preserve">униципального этапа олимпиады)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4"/>
        <w:numPr>
          <w:ilvl w:val="1"/>
          <w:numId w:val="1"/>
        </w:numPr>
        <w:ind w:firstLine="720"/>
        <w:jc w:val="left"/>
        <w:spacing w:before="0" w:line="240" w:lineRule="auto"/>
        <w:shd w:val="clear" w:color="auto" w:fill="auto"/>
        <w:tabs>
          <w:tab w:val="left" w:pos="554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Члены Оргкомитета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4"/>
        <w:numPr>
          <w:ilvl w:val="1"/>
          <w:numId w:val="1"/>
        </w:numPr>
        <w:ind w:firstLine="720"/>
        <w:jc w:val="left"/>
        <w:spacing w:before="0" w:line="240" w:lineRule="auto"/>
        <w:shd w:val="clear" w:color="auto" w:fill="auto"/>
        <w:tabs>
          <w:tab w:val="left" w:pos="549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Председатель Оргкомитета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4"/>
        <w:numPr>
          <w:ilvl w:val="1"/>
          <w:numId w:val="1"/>
        </w:numPr>
        <w:ind w:firstLine="720"/>
        <w:jc w:val="left"/>
        <w:spacing w:before="0" w:line="240" w:lineRule="auto"/>
        <w:shd w:val="clear" w:color="auto" w:fill="auto"/>
        <w:tabs>
          <w:tab w:val="left" w:pos="549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4"/>
        <w:ind w:firstLine="720"/>
        <w:jc w:val="left"/>
        <w:spacing w:before="0" w:line="240" w:lineRule="auto"/>
        <w:shd w:val="clear" w:color="auto" w:fill="auto"/>
        <w:rPr>
          <w:sz w:val="28"/>
          <w:szCs w:val="28"/>
        </w:rPr>
      </w:pPr>
      <w:r>
        <w:rPr>
          <w:rStyle w:val="860"/>
          <w:sz w:val="28"/>
          <w:szCs w:val="28"/>
        </w:rPr>
        <w:t xml:space="preserve">Голосование</w:t>
      </w:r>
      <w:r>
        <w:rPr>
          <w:sz w:val="28"/>
          <w:szCs w:val="28"/>
        </w:rPr>
        <w:t xml:space="preserve"> членов Оргкомитета: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4"/>
        <w:ind w:firstLine="720"/>
        <w:jc w:val="left"/>
        <w:spacing w:before="0" w:line="240" w:lineRule="auto"/>
        <w:shd w:val="clear" w:color="auto" w:fill="auto"/>
        <w:tabs>
          <w:tab w:val="left" w:pos="1562" w:leader="underscore"/>
        </w:tabs>
        <w:rPr>
          <w:sz w:val="28"/>
          <w:szCs w:val="28"/>
          <w:lang w:val="ru-RU"/>
        </w:rPr>
      </w:pPr>
      <w:r>
        <w:rPr>
          <w:sz w:val="28"/>
          <w:szCs w:val="28"/>
        </w:rPr>
        <w:t xml:space="preserve">«за»</w:t>
      </w:r>
      <w:r>
        <w:rPr>
          <w:sz w:val="28"/>
          <w:szCs w:val="28"/>
          <w:lang w:val="ru-RU"/>
        </w:rPr>
        <w:t xml:space="preserve"> - </w:t>
      </w: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64"/>
        <w:ind w:firstLine="720"/>
        <w:jc w:val="left"/>
        <w:spacing w:before="0" w:line="240" w:lineRule="auto"/>
        <w:shd w:val="clear" w:color="auto" w:fill="auto"/>
        <w:tabs>
          <w:tab w:val="left" w:pos="2090" w:leader="underscore"/>
        </w:tabs>
        <w:rPr>
          <w:sz w:val="28"/>
          <w:szCs w:val="28"/>
          <w:lang w:val="ru-RU"/>
        </w:rPr>
      </w:pPr>
      <w:r>
        <w:rPr>
          <w:sz w:val="28"/>
          <w:szCs w:val="28"/>
        </w:rPr>
        <w:t xml:space="preserve">«против»</w:t>
      </w:r>
      <w:r>
        <w:rPr>
          <w:sz w:val="28"/>
          <w:szCs w:val="28"/>
          <w:lang w:val="ru-RU"/>
        </w:rPr>
        <w:t xml:space="preserve"> -</w:t>
      </w: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64"/>
        <w:ind w:firstLine="720"/>
        <w:jc w:val="left"/>
        <w:spacing w:before="0" w:line="240" w:lineRule="auto"/>
        <w:shd w:val="clear" w:color="auto" w:fill="auto"/>
        <w:tabs>
          <w:tab w:val="left" w:pos="2090" w:leader="underscor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4"/>
        <w:ind w:right="420" w:firstLine="720"/>
        <w:spacing w:before="0" w:line="240" w:lineRule="auto"/>
        <w:shd w:val="clear" w:color="auto" w:fill="auto"/>
        <w:rPr>
          <w:sz w:val="28"/>
          <w:szCs w:val="28"/>
        </w:rPr>
      </w:pPr>
      <w:r>
        <w:rPr>
          <w:rStyle w:val="860"/>
          <w:sz w:val="28"/>
          <w:szCs w:val="28"/>
        </w:rPr>
        <w:t xml:space="preserve">Решение:</w:t>
      </w:r>
      <w:r>
        <w:rPr>
          <w:sz w:val="28"/>
          <w:szCs w:val="28"/>
        </w:rPr>
        <w:t xml:space="preserve"> утвердить результаты муниципального этап</w:t>
      </w:r>
      <w:r>
        <w:rPr>
          <w:sz w:val="28"/>
          <w:szCs w:val="28"/>
        </w:rPr>
        <w:t xml:space="preserve">а </w:t>
      </w:r>
      <w:r>
        <w:rPr>
          <w:sz w:val="28"/>
          <w:szCs w:val="28"/>
          <w:lang w:val="ru-RU"/>
        </w:rPr>
        <w:t xml:space="preserve">в</w:t>
      </w:r>
      <w:r>
        <w:rPr>
          <w:sz w:val="28"/>
          <w:szCs w:val="28"/>
        </w:rPr>
        <w:t xml:space="preserve">сероссийской</w:t>
      </w: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 xml:space="preserve">олимпиады школьников по ___________________ (прилагается).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4"/>
        <w:ind w:right="420" w:firstLine="720"/>
        <w:jc w:val="left"/>
        <w:spacing w:before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4"/>
        <w:ind w:right="1040" w:firstLine="720"/>
        <w:jc w:val="left"/>
        <w:spacing w:before="0" w:line="240" w:lineRule="auto"/>
        <w:shd w:val="clear" w:color="auto" w:fill="auto"/>
        <w:tabs>
          <w:tab w:val="left" w:pos="6985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Председатель жюри</w:t>
        <w:br w:type="textWrapping" w:clear="all"/>
        <w:t xml:space="preserve">Ф.И.О.</w:t>
        <w:tab/>
        <w:t xml:space="preserve">Подпись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0"/>
        <w:ind w:firstLine="720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W w:w="0" w:type="auto"/>
        <w:tblInd w:w="0" w:type="dxa"/>
        <w:tblLayout w:type="fixed"/>
        <w:tblCellMar>
          <w:left w:w="10" w:type="dxa"/>
          <w:top w:w="0" w:type="dxa"/>
          <w:right w:w="10" w:type="dxa"/>
          <w:bottom w:w="0" w:type="dxa"/>
        </w:tblCellMar>
        <w:tblLook w:val="04A0" w:firstRow="1" w:lastRow="0" w:firstColumn="1" w:lastColumn="0" w:noHBand="0" w:noVBand="1"/>
      </w:tblPr>
      <w:tblGrid>
        <w:gridCol w:w="3086"/>
        <w:gridCol w:w="3586"/>
        <w:gridCol w:w="3418"/>
      </w:tblGrid>
      <w:tr>
        <w:tblPrEx/>
        <w:trPr>
          <w:trHeight w:val="1181"/>
        </w:trPr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086" w:type="dxa"/>
            <w:vAlign w:val="top"/>
            <w:textDirection w:val="lrTb"/>
            <w:noWrap w:val="false"/>
          </w:tcPr>
          <w:p>
            <w:pPr>
              <w:pStyle w:val="864"/>
              <w:ind w:firstLine="72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586" w:type="dxa"/>
            <w:vAlign w:val="top"/>
            <w:textDirection w:val="lrTb"/>
            <w:noWrap w:val="false"/>
          </w:tcPr>
          <w:p>
            <w:pPr>
              <w:pStyle w:val="864"/>
              <w:ind w:firstLine="72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Секретарь жюри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418" w:type="dxa"/>
            <w:vAlign w:val="top"/>
            <w:textDirection w:val="lrTb"/>
            <w:noWrap w:val="false"/>
          </w:tcPr>
          <w:p>
            <w:pPr>
              <w:pStyle w:val="864"/>
              <w:ind w:firstLine="72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1176"/>
        </w:trPr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086" w:type="dxa"/>
            <w:vAlign w:val="top"/>
            <w:textDirection w:val="lrTb"/>
            <w:noWrap w:val="false"/>
          </w:tcPr>
          <w:p>
            <w:pPr>
              <w:pStyle w:val="864"/>
              <w:ind w:firstLine="72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586" w:type="dxa"/>
            <w:vAlign w:val="top"/>
            <w:textDirection w:val="lrTb"/>
            <w:noWrap w:val="false"/>
          </w:tcPr>
          <w:p>
            <w:pPr>
              <w:pStyle w:val="864"/>
              <w:ind w:firstLine="72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Члены жюри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418" w:type="dxa"/>
            <w:vAlign w:val="top"/>
            <w:textDirection w:val="lrTb"/>
            <w:noWrap w:val="false"/>
          </w:tcPr>
          <w:p>
            <w:pPr>
              <w:pStyle w:val="864"/>
              <w:ind w:firstLine="72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533"/>
        </w:trPr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086" w:type="dxa"/>
            <w:vAlign w:val="top"/>
            <w:textDirection w:val="lrTb"/>
            <w:noWrap w:val="false"/>
          </w:tcPr>
          <w:p>
            <w:pPr>
              <w:pStyle w:val="864"/>
              <w:ind w:firstLine="72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586" w:type="dxa"/>
            <w:vAlign w:val="top"/>
            <w:textDirection w:val="lrTb"/>
            <w:noWrap w:val="false"/>
          </w:tcPr>
          <w:p>
            <w:pPr>
              <w:pStyle w:val="850"/>
              <w:ind w:firstLine="7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418" w:type="dxa"/>
            <w:vAlign w:val="top"/>
            <w:textDirection w:val="lrTb"/>
            <w:noWrap w:val="false"/>
          </w:tcPr>
          <w:p>
            <w:pPr>
              <w:pStyle w:val="864"/>
              <w:ind w:firstLine="72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533"/>
        </w:trPr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086" w:type="dxa"/>
            <w:vAlign w:val="top"/>
            <w:textDirection w:val="lrTb"/>
            <w:noWrap w:val="false"/>
          </w:tcPr>
          <w:p>
            <w:pPr>
              <w:pStyle w:val="864"/>
              <w:ind w:firstLine="72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586" w:type="dxa"/>
            <w:vAlign w:val="top"/>
            <w:textDirection w:val="lrTb"/>
            <w:noWrap w:val="false"/>
          </w:tcPr>
          <w:p>
            <w:pPr>
              <w:pStyle w:val="850"/>
              <w:ind w:firstLine="7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418" w:type="dxa"/>
            <w:vAlign w:val="top"/>
            <w:textDirection w:val="lrTb"/>
            <w:noWrap w:val="false"/>
          </w:tcPr>
          <w:p>
            <w:pPr>
              <w:pStyle w:val="864"/>
              <w:ind w:firstLine="72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533"/>
        </w:trPr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086" w:type="dxa"/>
            <w:vAlign w:val="top"/>
            <w:textDirection w:val="lrTb"/>
            <w:noWrap w:val="false"/>
          </w:tcPr>
          <w:p>
            <w:pPr>
              <w:pStyle w:val="864"/>
              <w:ind w:firstLine="72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586" w:type="dxa"/>
            <w:vAlign w:val="top"/>
            <w:textDirection w:val="lrTb"/>
            <w:noWrap w:val="false"/>
          </w:tcPr>
          <w:p>
            <w:pPr>
              <w:pStyle w:val="850"/>
              <w:ind w:firstLine="7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418" w:type="dxa"/>
            <w:vAlign w:val="top"/>
            <w:textDirection w:val="lrTb"/>
            <w:noWrap w:val="false"/>
          </w:tcPr>
          <w:p>
            <w:pPr>
              <w:pStyle w:val="864"/>
              <w:ind w:firstLine="72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538"/>
        </w:trPr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086" w:type="dxa"/>
            <w:vAlign w:val="top"/>
            <w:textDirection w:val="lrTb"/>
            <w:noWrap w:val="false"/>
          </w:tcPr>
          <w:p>
            <w:pPr>
              <w:pStyle w:val="864"/>
              <w:ind w:firstLine="72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586" w:type="dxa"/>
            <w:vAlign w:val="top"/>
            <w:textDirection w:val="lrTb"/>
            <w:noWrap w:val="false"/>
          </w:tcPr>
          <w:p>
            <w:pPr>
              <w:pStyle w:val="850"/>
              <w:ind w:firstLine="7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418" w:type="dxa"/>
            <w:vAlign w:val="top"/>
            <w:textDirection w:val="lrTb"/>
            <w:noWrap w:val="false"/>
          </w:tcPr>
          <w:p>
            <w:pPr>
              <w:pStyle w:val="864"/>
              <w:ind w:firstLine="72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p>
      <w:pPr>
        <w:pStyle w:val="850"/>
        <w:ind w:firstLine="720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0"/>
        <w:ind w:firstLine="720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3"/>
        <w:ind w:firstLine="720"/>
        <w:jc w:val="right"/>
        <w:spacing w:after="0" w:line="240" w:lineRule="auto"/>
        <w:shd w:val="clear" w:color="auto" w:fill="auto"/>
        <w:rPr>
          <w:sz w:val="28"/>
          <w:szCs w:val="28"/>
        </w:rPr>
      </w:pPr>
      <w:r/>
      <w:bookmarkStart w:id="16" w:name="bookmark35"/>
      <w:r>
        <w:rPr>
          <w:sz w:val="28"/>
          <w:szCs w:val="28"/>
        </w:rPr>
        <w:br w:type="page" w:clear="all"/>
      </w:r>
      <w:r>
        <w:rPr>
          <w:sz w:val="28"/>
          <w:szCs w:val="28"/>
        </w:rPr>
        <w:t xml:space="preserve">Приложение № 3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3"/>
        <w:ind w:firstLine="720"/>
        <w:jc w:val="left"/>
        <w:spacing w:after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3"/>
        <w:ind w:firstLine="720"/>
        <w:jc w:val="left"/>
        <w:spacing w:after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3"/>
        <w:ind w:firstLine="720"/>
        <w:jc w:val="left"/>
        <w:spacing w:after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ПРОТОКОЛ №</w:t>
      </w:r>
      <w:bookmarkEnd w:id="16"/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0"/>
        <w:ind w:firstLine="720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3"/>
        <w:ind w:right="1320" w:firstLine="720"/>
        <w:spacing w:after="0" w:line="240" w:lineRule="auto"/>
        <w:shd w:val="clear" w:color="auto" w:fill="auto"/>
        <w:tabs>
          <w:tab w:val="left" w:pos="3542" w:leader="underscore"/>
          <w:tab w:val="left" w:pos="5851" w:leader="underscore"/>
          <w:tab w:val="left" w:pos="6624" w:leader="underscore"/>
        </w:tabs>
        <w:rPr>
          <w:sz w:val="28"/>
          <w:szCs w:val="28"/>
        </w:rPr>
      </w:pPr>
      <w:r/>
      <w:bookmarkStart w:id="17" w:name="bookmark36"/>
      <w:r>
        <w:rPr>
          <w:sz w:val="28"/>
          <w:szCs w:val="28"/>
        </w:rPr>
        <w:t xml:space="preserve">заседания Жюри муниципального этапа</w:t>
      </w: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в</w:t>
      </w:r>
      <w:r>
        <w:rPr>
          <w:sz w:val="28"/>
          <w:szCs w:val="28"/>
        </w:rPr>
        <w:t xml:space="preserve">сероссийской олимпиады школьников по _________________</w:t>
      </w:r>
      <w:r>
        <w:rPr>
          <w:sz w:val="28"/>
          <w:szCs w:val="28"/>
          <w:lang w:val="ru-RU"/>
        </w:rPr>
        <w:t xml:space="preserve"> ____</w:t>
      </w:r>
      <w:r>
        <w:rPr>
          <w:sz w:val="28"/>
          <w:szCs w:val="28"/>
        </w:rPr>
        <w:t xml:space="preserve">от «</w:t>
      </w:r>
      <w:r>
        <w:rPr>
          <w:sz w:val="28"/>
          <w:szCs w:val="28"/>
          <w:lang w:val="ru-RU"/>
        </w:rPr>
        <w:t xml:space="preserve">____</w:t>
      </w:r>
      <w:r>
        <w:rPr>
          <w:sz w:val="28"/>
          <w:szCs w:val="28"/>
        </w:rPr>
        <w:t xml:space="preserve">»</w:t>
      </w:r>
      <w:r>
        <w:rPr>
          <w:sz w:val="28"/>
          <w:szCs w:val="28"/>
          <w:lang w:val="ru-RU"/>
        </w:rPr>
        <w:t xml:space="preserve"> ______</w:t>
      </w:r>
      <w:r>
        <w:rPr>
          <w:sz w:val="28"/>
          <w:szCs w:val="28"/>
        </w:rPr>
        <w:t xml:space="preserve">202</w:t>
      </w:r>
      <w:r>
        <w:rPr>
          <w:sz w:val="28"/>
          <w:szCs w:val="28"/>
        </w:rPr>
        <w:tab/>
        <w:t xml:space="preserve">г.</w:t>
      </w:r>
      <w:bookmarkEnd w:id="17"/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3"/>
        <w:ind w:right="1320" w:firstLine="720"/>
        <w:jc w:val="left"/>
        <w:spacing w:after="0" w:line="240" w:lineRule="auto"/>
        <w:shd w:val="clear" w:color="auto" w:fill="auto"/>
        <w:tabs>
          <w:tab w:val="left" w:pos="3542" w:leader="underscore"/>
          <w:tab w:val="left" w:pos="5851" w:leader="underscore"/>
          <w:tab w:val="left" w:pos="6624" w:leader="underscor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4"/>
        <w:ind w:firstLine="720"/>
        <w:jc w:val="left"/>
        <w:spacing w:before="0" w:line="240" w:lineRule="auto"/>
        <w:shd w:val="clear" w:color="auto" w:fill="auto"/>
        <w:tabs>
          <w:tab w:val="left" w:pos="4215" w:leader="underscore"/>
        </w:tabs>
        <w:rPr>
          <w:sz w:val="28"/>
          <w:szCs w:val="28"/>
        </w:rPr>
      </w:pPr>
      <w:r>
        <w:rPr>
          <w:sz w:val="28"/>
          <w:szCs w:val="28"/>
        </w:rPr>
        <w:t xml:space="preserve">На заседании присутствовали</w:t>
      </w:r>
      <w:r>
        <w:rPr>
          <w:sz w:val="28"/>
          <w:szCs w:val="28"/>
          <w:lang w:val="ru-RU"/>
        </w:rPr>
        <w:t xml:space="preserve"> _____ </w:t>
      </w:r>
      <w:r>
        <w:rPr>
          <w:sz w:val="28"/>
          <w:szCs w:val="28"/>
        </w:rPr>
        <w:t xml:space="preserve">членов жюри.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4"/>
        <w:ind w:firstLine="720"/>
        <w:jc w:val="left"/>
        <w:spacing w:before="0" w:line="240" w:lineRule="auto"/>
        <w:shd w:val="clear" w:color="auto" w:fill="auto"/>
        <w:tabs>
          <w:tab w:val="left" w:pos="4215" w:leader="underscor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4"/>
        <w:ind w:firstLine="720"/>
        <w:jc w:val="left"/>
        <w:spacing w:before="0" w:line="240" w:lineRule="auto"/>
        <w:shd w:val="clear" w:color="auto" w:fill="auto"/>
        <w:rPr>
          <w:sz w:val="28"/>
          <w:szCs w:val="28"/>
        </w:rPr>
      </w:pPr>
      <w:r>
        <w:rPr>
          <w:rStyle w:val="861"/>
          <w:sz w:val="28"/>
          <w:szCs w:val="28"/>
        </w:rPr>
        <w:t xml:space="preserve">Повестка:</w:t>
      </w:r>
      <w:r>
        <w:rPr>
          <w:sz w:val="28"/>
          <w:szCs w:val="28"/>
        </w:rPr>
        <w:t xml:space="preserve"> утверждение списка победителей и призеров.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3"/>
        <w:ind w:firstLine="720"/>
        <w:jc w:val="left"/>
        <w:spacing w:after="0" w:line="240" w:lineRule="auto"/>
        <w:shd w:val="clear" w:color="auto" w:fill="auto"/>
        <w:rPr>
          <w:sz w:val="28"/>
          <w:szCs w:val="28"/>
        </w:rPr>
      </w:pPr>
      <w:r/>
      <w:bookmarkStart w:id="18" w:name="bookmark37"/>
      <w:r>
        <w:rPr>
          <w:sz w:val="28"/>
          <w:szCs w:val="28"/>
        </w:rPr>
        <w:t xml:space="preserve">Выступили:</w:t>
      </w:r>
      <w:bookmarkEnd w:id="18"/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4"/>
        <w:numPr>
          <w:ilvl w:val="2"/>
          <w:numId w:val="1"/>
        </w:numPr>
        <w:ind w:firstLine="720"/>
        <w:jc w:val="left"/>
        <w:spacing w:before="0" w:line="240" w:lineRule="auto"/>
        <w:shd w:val="clear" w:color="auto" w:fill="auto"/>
        <w:tabs>
          <w:tab w:val="left" w:pos="265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Председатель</w:t>
      </w:r>
      <w:r>
        <w:rPr>
          <w:sz w:val="28"/>
          <w:szCs w:val="28"/>
        </w:rPr>
        <w:t xml:space="preserve"> жюри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4"/>
        <w:numPr>
          <w:ilvl w:val="2"/>
          <w:numId w:val="1"/>
        </w:numPr>
        <w:ind w:right="2460" w:firstLine="720"/>
        <w:jc w:val="left"/>
        <w:spacing w:before="0" w:line="240" w:lineRule="auto"/>
        <w:shd w:val="clear" w:color="auto" w:fill="auto"/>
        <w:tabs>
          <w:tab w:val="left" w:pos="294" w:leader="none"/>
          <w:tab w:val="left" w:pos="1086" w:leader="dot"/>
        </w:tabs>
        <w:rPr>
          <w:sz w:val="28"/>
          <w:szCs w:val="28"/>
        </w:rPr>
      </w:pPr>
      <w:r>
        <w:rPr>
          <w:sz w:val="28"/>
          <w:szCs w:val="28"/>
        </w:rPr>
        <w:t xml:space="preserve">Члены жюри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4"/>
        <w:numPr>
          <w:ilvl w:val="2"/>
          <w:numId w:val="1"/>
        </w:numPr>
        <w:ind w:right="2460" w:firstLine="720"/>
        <w:jc w:val="left"/>
        <w:spacing w:before="0" w:line="240" w:lineRule="auto"/>
        <w:shd w:val="clear" w:color="auto" w:fill="auto"/>
        <w:tabs>
          <w:tab w:val="left" w:pos="294" w:leader="none"/>
          <w:tab w:val="left" w:pos="1086" w:leader="dot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6"/>
        <w:ind w:firstLine="720"/>
        <w:spacing w:before="0" w:line="240" w:lineRule="auto"/>
        <w:shd w:val="clear" w:color="auto" w:fill="auto"/>
        <w:rPr>
          <w:rStyle w:val="868"/>
          <w:sz w:val="28"/>
          <w:szCs w:val="28"/>
        </w:rPr>
      </w:pPr>
      <w:r/>
      <w:bookmarkStart w:id="19" w:name="bookmark38"/>
      <w:r>
        <w:rPr>
          <w:rStyle w:val="868"/>
          <w:sz w:val="28"/>
          <w:szCs w:val="28"/>
        </w:rPr>
      </w:r>
      <w:r>
        <w:rPr>
          <w:rStyle w:val="868"/>
          <w:sz w:val="28"/>
          <w:szCs w:val="28"/>
        </w:rPr>
      </w:r>
    </w:p>
    <w:p>
      <w:pPr>
        <w:pStyle w:val="866"/>
        <w:ind w:firstLine="720"/>
        <w:spacing w:before="0" w:line="240" w:lineRule="auto"/>
        <w:shd w:val="clear" w:color="auto" w:fill="auto"/>
        <w:rPr>
          <w:sz w:val="28"/>
          <w:szCs w:val="28"/>
        </w:rPr>
      </w:pPr>
      <w:r>
        <w:rPr>
          <w:rStyle w:val="868"/>
          <w:sz w:val="28"/>
          <w:szCs w:val="28"/>
        </w:rPr>
        <w:t xml:space="preserve">Голосование</w:t>
      </w:r>
      <w:r>
        <w:rPr>
          <w:sz w:val="28"/>
          <w:szCs w:val="28"/>
        </w:rPr>
        <w:t xml:space="preserve"> членов Жюри:</w:t>
      </w:r>
      <w:bookmarkEnd w:id="19"/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4"/>
        <w:ind w:firstLine="720"/>
        <w:jc w:val="left"/>
        <w:spacing w:before="0" w:line="240" w:lineRule="auto"/>
        <w:shd w:val="clear" w:color="auto" w:fill="auto"/>
        <w:tabs>
          <w:tab w:val="left" w:pos="1302" w:leader="underscore"/>
        </w:tabs>
        <w:rPr>
          <w:sz w:val="28"/>
          <w:szCs w:val="28"/>
          <w:lang w:val="ru-RU"/>
        </w:rPr>
      </w:pPr>
      <w:r>
        <w:rPr>
          <w:sz w:val="28"/>
          <w:szCs w:val="28"/>
        </w:rPr>
        <w:t xml:space="preserve">«за»</w:t>
      </w:r>
      <w:r>
        <w:rPr>
          <w:sz w:val="28"/>
          <w:szCs w:val="28"/>
          <w:lang w:val="ru-RU"/>
        </w:rPr>
        <w:t xml:space="preserve"> - </w:t>
      </w: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64"/>
        <w:ind w:firstLine="720"/>
        <w:jc w:val="left"/>
        <w:spacing w:before="0" w:line="240" w:lineRule="auto"/>
        <w:shd w:val="clear" w:color="auto" w:fill="auto"/>
        <w:tabs>
          <w:tab w:val="left" w:pos="1830" w:leader="underscore"/>
        </w:tabs>
        <w:rPr>
          <w:sz w:val="28"/>
          <w:szCs w:val="28"/>
          <w:lang w:val="ru-RU"/>
        </w:rPr>
      </w:pPr>
      <w:r>
        <w:rPr>
          <w:sz w:val="28"/>
          <w:szCs w:val="28"/>
        </w:rPr>
        <w:t xml:space="preserve">«против»</w:t>
      </w:r>
      <w:r>
        <w:rPr>
          <w:sz w:val="28"/>
          <w:szCs w:val="28"/>
          <w:lang w:val="ru-RU"/>
        </w:rPr>
        <w:t xml:space="preserve"> - </w:t>
      </w: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64"/>
        <w:ind w:firstLine="720"/>
        <w:jc w:val="left"/>
        <w:spacing w:before="0" w:line="240" w:lineRule="auto"/>
        <w:shd w:val="clear" w:color="auto" w:fill="auto"/>
        <w:tabs>
          <w:tab w:val="left" w:pos="1830" w:leader="underscor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4"/>
        <w:ind w:right="140" w:firstLine="720"/>
        <w:jc w:val="left"/>
        <w:spacing w:before="0" w:line="240" w:lineRule="auto"/>
        <w:shd w:val="clear" w:color="auto" w:fill="auto"/>
        <w:rPr>
          <w:sz w:val="28"/>
          <w:szCs w:val="28"/>
        </w:rPr>
      </w:pPr>
      <w:r>
        <w:rPr>
          <w:rStyle w:val="861"/>
          <w:sz w:val="28"/>
          <w:szCs w:val="28"/>
        </w:rPr>
        <w:t xml:space="preserve">Решение:</w:t>
      </w:r>
      <w:r>
        <w:rPr>
          <w:sz w:val="28"/>
          <w:szCs w:val="28"/>
        </w:rPr>
        <w:t xml:space="preserve"> предложить Оргкомитету для утверждения список победителей и</w:t>
      </w: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 xml:space="preserve">призеров муниципального этапа </w:t>
      </w:r>
      <w:r>
        <w:rPr>
          <w:sz w:val="28"/>
          <w:szCs w:val="28"/>
          <w:lang w:val="ru-RU"/>
        </w:rPr>
        <w:t xml:space="preserve">в</w:t>
      </w:r>
      <w:r>
        <w:rPr>
          <w:sz w:val="28"/>
          <w:szCs w:val="28"/>
        </w:rPr>
        <w:t xml:space="preserve">сероссийской олимпиады школьников по</w:t>
      </w: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 xml:space="preserve">_______________________ (прилагается).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4"/>
        <w:ind w:right="140" w:firstLine="720"/>
        <w:jc w:val="left"/>
        <w:spacing w:before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4"/>
        <w:ind w:right="1040" w:firstLine="720"/>
        <w:jc w:val="left"/>
        <w:spacing w:before="0" w:line="240" w:lineRule="auto"/>
        <w:shd w:val="clear" w:color="auto" w:fill="auto"/>
        <w:tabs>
          <w:tab w:val="left" w:pos="6985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Председатель ж</w:t>
      </w:r>
      <w:r>
        <w:rPr>
          <w:sz w:val="28"/>
          <w:szCs w:val="28"/>
        </w:rPr>
        <w:t xml:space="preserve">юри</w:t>
        <w:br w:type="textWrapping" w:clear="all"/>
        <w:t xml:space="preserve">Ф.И.О.</w:t>
        <w:tab/>
        <w:t xml:space="preserve">Подпись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0"/>
        <w:ind w:firstLine="720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W w:w="10270" w:type="dxa"/>
        <w:tblInd w:w="0" w:type="dxa"/>
        <w:tblLayout w:type="fixed"/>
        <w:tblCellMar>
          <w:left w:w="10" w:type="dxa"/>
          <w:top w:w="0" w:type="dxa"/>
          <w:right w:w="10" w:type="dxa"/>
          <w:bottom w:w="0" w:type="dxa"/>
        </w:tblCellMar>
        <w:tblLook w:val="04A0" w:firstRow="1" w:lastRow="0" w:firstColumn="1" w:lastColumn="0" w:noHBand="0" w:noVBand="1"/>
      </w:tblPr>
      <w:tblGrid>
        <w:gridCol w:w="3086"/>
        <w:gridCol w:w="3586"/>
        <w:gridCol w:w="3598"/>
      </w:tblGrid>
      <w:tr>
        <w:tblPrEx/>
        <w:trPr>
          <w:trHeight w:val="1181"/>
        </w:trPr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086" w:type="dxa"/>
            <w:vAlign w:val="top"/>
            <w:textDirection w:val="lrTb"/>
            <w:noWrap w:val="false"/>
          </w:tcPr>
          <w:p>
            <w:pPr>
              <w:pStyle w:val="864"/>
              <w:ind w:firstLine="72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586" w:type="dxa"/>
            <w:vAlign w:val="top"/>
            <w:textDirection w:val="lrTb"/>
            <w:noWrap w:val="false"/>
          </w:tcPr>
          <w:p>
            <w:pPr>
              <w:pStyle w:val="864"/>
              <w:ind w:firstLine="72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Секретарь жюри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598" w:type="dxa"/>
            <w:vAlign w:val="top"/>
            <w:textDirection w:val="lrTb"/>
            <w:noWrap w:val="false"/>
          </w:tcPr>
          <w:p>
            <w:pPr>
              <w:pStyle w:val="864"/>
              <w:ind w:firstLine="72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1176"/>
        </w:trPr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086" w:type="dxa"/>
            <w:vAlign w:val="top"/>
            <w:textDirection w:val="lrTb"/>
            <w:noWrap w:val="false"/>
          </w:tcPr>
          <w:p>
            <w:pPr>
              <w:pStyle w:val="864"/>
              <w:ind w:firstLine="72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586" w:type="dxa"/>
            <w:vAlign w:val="top"/>
            <w:textDirection w:val="lrTb"/>
            <w:noWrap w:val="false"/>
          </w:tcPr>
          <w:p>
            <w:pPr>
              <w:pStyle w:val="864"/>
              <w:ind w:firstLine="72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Члены жюри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598" w:type="dxa"/>
            <w:vAlign w:val="top"/>
            <w:textDirection w:val="lrTb"/>
            <w:noWrap w:val="false"/>
          </w:tcPr>
          <w:p>
            <w:pPr>
              <w:pStyle w:val="864"/>
              <w:ind w:firstLine="72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533"/>
        </w:trPr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086" w:type="dxa"/>
            <w:vAlign w:val="top"/>
            <w:textDirection w:val="lrTb"/>
            <w:noWrap w:val="false"/>
          </w:tcPr>
          <w:p>
            <w:pPr>
              <w:pStyle w:val="864"/>
              <w:ind w:firstLine="72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586" w:type="dxa"/>
            <w:vAlign w:val="top"/>
            <w:textDirection w:val="lrTb"/>
            <w:noWrap w:val="false"/>
          </w:tcPr>
          <w:p>
            <w:pPr>
              <w:pStyle w:val="850"/>
              <w:ind w:firstLine="7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598" w:type="dxa"/>
            <w:vAlign w:val="top"/>
            <w:textDirection w:val="lrTb"/>
            <w:noWrap w:val="false"/>
          </w:tcPr>
          <w:p>
            <w:pPr>
              <w:pStyle w:val="864"/>
              <w:ind w:firstLine="72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533"/>
        </w:trPr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086" w:type="dxa"/>
            <w:vAlign w:val="top"/>
            <w:textDirection w:val="lrTb"/>
            <w:noWrap w:val="false"/>
          </w:tcPr>
          <w:p>
            <w:pPr>
              <w:pStyle w:val="864"/>
              <w:ind w:firstLine="72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586" w:type="dxa"/>
            <w:vAlign w:val="top"/>
            <w:textDirection w:val="lrTb"/>
            <w:noWrap w:val="false"/>
          </w:tcPr>
          <w:p>
            <w:pPr>
              <w:pStyle w:val="850"/>
              <w:ind w:firstLine="7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598" w:type="dxa"/>
            <w:vAlign w:val="top"/>
            <w:textDirection w:val="lrTb"/>
            <w:noWrap w:val="false"/>
          </w:tcPr>
          <w:p>
            <w:pPr>
              <w:pStyle w:val="864"/>
              <w:ind w:firstLine="72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533"/>
        </w:trPr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086" w:type="dxa"/>
            <w:vAlign w:val="top"/>
            <w:textDirection w:val="lrTb"/>
            <w:noWrap w:val="false"/>
          </w:tcPr>
          <w:p>
            <w:pPr>
              <w:pStyle w:val="864"/>
              <w:ind w:firstLine="72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586" w:type="dxa"/>
            <w:vAlign w:val="top"/>
            <w:textDirection w:val="lrTb"/>
            <w:noWrap w:val="false"/>
          </w:tcPr>
          <w:p>
            <w:pPr>
              <w:pStyle w:val="850"/>
              <w:ind w:firstLine="7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598" w:type="dxa"/>
            <w:vAlign w:val="top"/>
            <w:textDirection w:val="lrTb"/>
            <w:noWrap w:val="false"/>
          </w:tcPr>
          <w:p>
            <w:pPr>
              <w:pStyle w:val="864"/>
              <w:ind w:firstLine="72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538"/>
        </w:trPr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086" w:type="dxa"/>
            <w:vAlign w:val="top"/>
            <w:textDirection w:val="lrTb"/>
            <w:noWrap w:val="false"/>
          </w:tcPr>
          <w:p>
            <w:pPr>
              <w:pStyle w:val="864"/>
              <w:ind w:firstLine="72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586" w:type="dxa"/>
            <w:vAlign w:val="top"/>
            <w:textDirection w:val="lrTb"/>
            <w:noWrap w:val="false"/>
          </w:tcPr>
          <w:p>
            <w:pPr>
              <w:pStyle w:val="850"/>
              <w:ind w:firstLine="7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598" w:type="dxa"/>
            <w:vAlign w:val="top"/>
            <w:textDirection w:val="lrTb"/>
            <w:noWrap w:val="false"/>
          </w:tcPr>
          <w:p>
            <w:pPr>
              <w:pStyle w:val="864"/>
              <w:ind w:firstLine="72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p>
      <w:pPr>
        <w:pStyle w:val="850"/>
        <w:ind w:firstLine="720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0"/>
        <w:ind w:firstLine="720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0"/>
        <w:ind w:firstLine="720"/>
        <w:jc w:val="right"/>
        <w:rPr>
          <w:sz w:val="28"/>
          <w:szCs w:val="28"/>
        </w:rPr>
      </w:pPr>
      <w:r>
        <w:rPr>
          <w:sz w:val="28"/>
          <w:szCs w:val="28"/>
        </w:rPr>
        <w:br w:type="page" w:clear="all"/>
      </w:r>
      <w:r>
        <w:rPr>
          <w:sz w:val="28"/>
          <w:szCs w:val="28"/>
        </w:rPr>
        <w:t xml:space="preserve">Приложение № 4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0"/>
        <w:ind w:firstLine="720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0"/>
        <w:ind w:firstLine="720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3"/>
        <w:ind w:right="300" w:firstLine="720"/>
        <w:jc w:val="center"/>
        <w:spacing w:after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ОТЧЕТ ЖЮРИ</w:t>
        <w:br w:type="textWrapping" w:clear="all"/>
        <w:t xml:space="preserve">об итогах выполнения участниками олимпиадных заданий</w:t>
        <w:br w:type="textWrapping" w:clear="all"/>
        <w:t xml:space="preserve">муниципального этапа всеро</w:t>
      </w:r>
      <w:r>
        <w:rPr>
          <w:sz w:val="28"/>
          <w:szCs w:val="28"/>
        </w:rPr>
        <w:t xml:space="preserve">ссийской олимпиады школьников по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3"/>
        <w:ind w:firstLine="720"/>
        <w:jc w:val="left"/>
        <w:spacing w:after="0" w:line="240" w:lineRule="auto"/>
        <w:shd w:val="clear" w:color="auto" w:fill="auto"/>
        <w:tabs>
          <w:tab w:val="left" w:pos="8574" w:leader="underscore"/>
        </w:tabs>
        <w:rPr>
          <w:sz w:val="28"/>
          <w:szCs w:val="28"/>
        </w:rPr>
      </w:pPr>
      <w:r>
        <w:rPr>
          <w:sz w:val="28"/>
          <w:szCs w:val="28"/>
        </w:rPr>
        <w:t xml:space="preserve">______________ в</w:t>
        <w:tab/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3"/>
        <w:ind w:right="300" w:firstLine="720"/>
        <w:jc w:val="center"/>
        <w:spacing w:after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(территория Оренбургской области)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3"/>
        <w:ind w:right="300" w:firstLine="720"/>
        <w:jc w:val="center"/>
        <w:spacing w:after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4"/>
        <w:ind w:right="40" w:firstLine="720"/>
        <w:spacing w:before="0" w:line="240" w:lineRule="auto"/>
        <w:shd w:val="clear" w:color="auto" w:fill="auto"/>
        <w:tabs>
          <w:tab w:val="left" w:pos="5818" w:leader="underscore"/>
        </w:tabs>
        <w:rPr>
          <w:sz w:val="28"/>
          <w:szCs w:val="28"/>
        </w:rPr>
      </w:pPr>
      <w:r>
        <w:rPr>
          <w:sz w:val="28"/>
          <w:szCs w:val="28"/>
        </w:rPr>
        <w:t xml:space="preserve">Общее количество участников, прошедших регистрацию и</w:t>
      </w: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 xml:space="preserve">допущенных к выполнению заданий</w:t>
        <w:tab/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4"/>
        <w:ind w:firstLine="720"/>
        <w:spacing w:before="0" w:line="240" w:lineRule="auto"/>
        <w:shd w:val="clear" w:color="auto" w:fill="auto"/>
        <w:tabs>
          <w:tab w:val="left" w:pos="4987" w:leader="underscore"/>
          <w:tab w:val="left" w:pos="7162" w:leader="underscore"/>
          <w:tab w:val="left" w:pos="9331" w:leader="underscore"/>
        </w:tabs>
        <w:rPr>
          <w:sz w:val="28"/>
          <w:szCs w:val="28"/>
        </w:rPr>
      </w:pPr>
      <w:r>
        <w:rPr>
          <w:sz w:val="28"/>
          <w:szCs w:val="28"/>
        </w:rPr>
        <w:t xml:space="preserve">Из них учащихся</w:t>
      </w:r>
      <w:r>
        <w:rPr>
          <w:sz w:val="28"/>
          <w:szCs w:val="28"/>
          <w:lang w:val="ru-RU"/>
        </w:rPr>
        <w:t xml:space="preserve">: 7 класса ______, 8 класса _____, </w:t>
      </w:r>
      <w:r>
        <w:rPr>
          <w:sz w:val="28"/>
          <w:szCs w:val="28"/>
        </w:rPr>
        <w:t xml:space="preserve"> 9 класса</w:t>
      </w:r>
      <w:r>
        <w:rPr>
          <w:sz w:val="28"/>
          <w:szCs w:val="28"/>
          <w:lang w:val="ru-RU"/>
        </w:rPr>
        <w:t xml:space="preserve"> _____, 10 к</w:t>
      </w:r>
      <w:r>
        <w:rPr>
          <w:sz w:val="28"/>
          <w:szCs w:val="28"/>
        </w:rPr>
        <w:t xml:space="preserve">ласса</w:t>
      </w:r>
      <w:r>
        <w:rPr>
          <w:sz w:val="28"/>
          <w:szCs w:val="28"/>
          <w:lang w:val="ru-RU"/>
        </w:rPr>
        <w:t xml:space="preserve"> ______,</w:t>
      </w:r>
      <w:r>
        <w:rPr>
          <w:sz w:val="28"/>
          <w:szCs w:val="28"/>
        </w:rPr>
        <w:t xml:space="preserve">11 класса</w:t>
      </w:r>
      <w:r>
        <w:rPr>
          <w:sz w:val="28"/>
          <w:szCs w:val="28"/>
          <w:lang w:val="ru-RU"/>
        </w:rPr>
        <w:t xml:space="preserve">________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4"/>
        <w:ind w:right="40" w:firstLine="720"/>
        <w:spacing w:before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Итоги выполнения заданий: (средний балл по каждой задаче,</w:t>
      </w: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 xml:space="preserve">описание типичных ошибок и недочетов в решении каждой задачи,</w:t>
      </w: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 xml:space="preserve">пожелания для РПМК по совершенствованию задач).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4"/>
        <w:ind w:right="40" w:firstLine="720"/>
        <w:spacing w:before="0" w:line="240" w:lineRule="auto"/>
        <w:shd w:val="clear" w:color="auto" w:fill="auto"/>
        <w:tabs>
          <w:tab w:val="left" w:pos="1110" w:leader="underscore"/>
        </w:tabs>
        <w:rPr>
          <w:sz w:val="28"/>
          <w:szCs w:val="28"/>
        </w:rPr>
      </w:pPr>
      <w:r>
        <w:rPr>
          <w:sz w:val="28"/>
          <w:szCs w:val="28"/>
        </w:rPr>
        <w:t xml:space="preserve">По итогам работы апелляционной комиссии были изменены результаты</w:t>
      </w: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ab/>
        <w:t xml:space="preserve">уча</w:t>
      </w:r>
      <w:r>
        <w:rPr>
          <w:sz w:val="28"/>
          <w:szCs w:val="28"/>
        </w:rPr>
        <w:t xml:space="preserve">стников (список с изменением результатов).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4"/>
        <w:ind w:firstLine="720"/>
        <w:spacing w:before="0" w:line="240" w:lineRule="auto"/>
        <w:shd w:val="clear" w:color="auto" w:fill="auto"/>
        <w:rPr>
          <w:sz w:val="28"/>
          <w:szCs w:val="28"/>
          <w:lang w:val="ru-RU"/>
        </w:rPr>
      </w:pPr>
      <w:r>
        <w:rPr>
          <w:sz w:val="28"/>
          <w:szCs w:val="28"/>
        </w:rPr>
        <w:t xml:space="preserve">По итогам выполнения заданий в соответствии с балльным</w:t>
      </w: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 xml:space="preserve">рейтингом жюри предложило Оргкомитету признать победителями </w:t>
      </w:r>
      <w:r>
        <w:rPr>
          <w:sz w:val="28"/>
          <w:szCs w:val="28"/>
          <w:lang w:val="ru-RU"/>
        </w:rPr>
        <w:t xml:space="preserve">_______________ </w:t>
      </w:r>
      <w:r>
        <w:rPr>
          <w:sz w:val="28"/>
          <w:szCs w:val="28"/>
        </w:rPr>
        <w:t xml:space="preserve">участников и призерами</w:t>
      </w:r>
      <w:r>
        <w:rPr>
          <w:sz w:val="28"/>
          <w:szCs w:val="28"/>
          <w:lang w:val="ru-RU"/>
        </w:rPr>
        <w:t xml:space="preserve"> _______</w:t>
      </w:r>
      <w:r>
        <w:rPr>
          <w:sz w:val="28"/>
          <w:szCs w:val="28"/>
        </w:rPr>
        <w:t xml:space="preserve">участников.</w:t>
      </w: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64"/>
        <w:ind w:right="1040" w:firstLine="720"/>
        <w:jc w:val="left"/>
        <w:spacing w:before="0" w:line="240" w:lineRule="auto"/>
        <w:shd w:val="clear" w:color="auto" w:fill="auto"/>
        <w:tabs>
          <w:tab w:val="left" w:pos="6985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4"/>
        <w:ind w:right="1040" w:firstLine="720"/>
        <w:jc w:val="left"/>
        <w:spacing w:before="0" w:line="240" w:lineRule="auto"/>
        <w:shd w:val="clear" w:color="auto" w:fill="auto"/>
        <w:tabs>
          <w:tab w:val="left" w:pos="6985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Председатель жюри</w:t>
        <w:br w:type="textWrapping" w:clear="all"/>
        <w:t xml:space="preserve">Ф.И.О.</w:t>
        <w:tab/>
        <w:t xml:space="preserve">Подпись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0"/>
        <w:ind w:firstLine="720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W w:w="10270" w:type="dxa"/>
        <w:tblInd w:w="0" w:type="dxa"/>
        <w:tblLayout w:type="fixed"/>
        <w:tblCellMar>
          <w:left w:w="10" w:type="dxa"/>
          <w:top w:w="0" w:type="dxa"/>
          <w:right w:w="10" w:type="dxa"/>
          <w:bottom w:w="0" w:type="dxa"/>
        </w:tblCellMar>
        <w:tblLook w:val="04A0" w:firstRow="1" w:lastRow="0" w:firstColumn="1" w:lastColumn="0" w:noHBand="0" w:noVBand="1"/>
      </w:tblPr>
      <w:tblGrid>
        <w:gridCol w:w="3086"/>
        <w:gridCol w:w="3586"/>
        <w:gridCol w:w="3598"/>
      </w:tblGrid>
      <w:tr>
        <w:tblPrEx/>
        <w:trPr>
          <w:trHeight w:val="1181"/>
        </w:trPr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086" w:type="dxa"/>
            <w:vAlign w:val="top"/>
            <w:textDirection w:val="lrTb"/>
            <w:noWrap w:val="false"/>
          </w:tcPr>
          <w:p>
            <w:pPr>
              <w:pStyle w:val="864"/>
              <w:ind w:firstLine="72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</w:t>
            </w:r>
            <w:r>
              <w:rPr>
                <w:sz w:val="28"/>
                <w:szCs w:val="28"/>
              </w:rPr>
              <w:t xml:space="preserve">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586" w:type="dxa"/>
            <w:vAlign w:val="top"/>
            <w:textDirection w:val="lrTb"/>
            <w:noWrap w:val="false"/>
          </w:tcPr>
          <w:p>
            <w:pPr>
              <w:pStyle w:val="864"/>
              <w:ind w:firstLine="72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Секретарь жюри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598" w:type="dxa"/>
            <w:vAlign w:val="top"/>
            <w:textDirection w:val="lrTb"/>
            <w:noWrap w:val="false"/>
          </w:tcPr>
          <w:p>
            <w:pPr>
              <w:pStyle w:val="864"/>
              <w:ind w:firstLine="72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1176"/>
        </w:trPr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086" w:type="dxa"/>
            <w:vAlign w:val="top"/>
            <w:textDirection w:val="lrTb"/>
            <w:noWrap w:val="false"/>
          </w:tcPr>
          <w:p>
            <w:pPr>
              <w:pStyle w:val="864"/>
              <w:ind w:firstLine="72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586" w:type="dxa"/>
            <w:vAlign w:val="top"/>
            <w:textDirection w:val="lrTb"/>
            <w:noWrap w:val="false"/>
          </w:tcPr>
          <w:p>
            <w:pPr>
              <w:pStyle w:val="864"/>
              <w:ind w:firstLine="72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Члены жюри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598" w:type="dxa"/>
            <w:vAlign w:val="top"/>
            <w:textDirection w:val="lrTb"/>
            <w:noWrap w:val="false"/>
          </w:tcPr>
          <w:p>
            <w:pPr>
              <w:pStyle w:val="864"/>
              <w:ind w:firstLine="72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533"/>
        </w:trPr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086" w:type="dxa"/>
            <w:vAlign w:val="top"/>
            <w:textDirection w:val="lrTb"/>
            <w:noWrap w:val="false"/>
          </w:tcPr>
          <w:p>
            <w:pPr>
              <w:pStyle w:val="864"/>
              <w:ind w:firstLine="72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586" w:type="dxa"/>
            <w:vAlign w:val="top"/>
            <w:textDirection w:val="lrTb"/>
            <w:noWrap w:val="false"/>
          </w:tcPr>
          <w:p>
            <w:pPr>
              <w:pStyle w:val="850"/>
              <w:ind w:firstLine="7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598" w:type="dxa"/>
            <w:vAlign w:val="top"/>
            <w:textDirection w:val="lrTb"/>
            <w:noWrap w:val="false"/>
          </w:tcPr>
          <w:p>
            <w:pPr>
              <w:pStyle w:val="864"/>
              <w:ind w:firstLine="72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533"/>
        </w:trPr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086" w:type="dxa"/>
            <w:vAlign w:val="top"/>
            <w:textDirection w:val="lrTb"/>
            <w:noWrap w:val="false"/>
          </w:tcPr>
          <w:p>
            <w:pPr>
              <w:pStyle w:val="864"/>
              <w:ind w:firstLine="72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586" w:type="dxa"/>
            <w:vAlign w:val="top"/>
            <w:textDirection w:val="lrTb"/>
            <w:noWrap w:val="false"/>
          </w:tcPr>
          <w:p>
            <w:pPr>
              <w:pStyle w:val="850"/>
              <w:ind w:firstLine="7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598" w:type="dxa"/>
            <w:vAlign w:val="top"/>
            <w:textDirection w:val="lrTb"/>
            <w:noWrap w:val="false"/>
          </w:tcPr>
          <w:p>
            <w:pPr>
              <w:pStyle w:val="864"/>
              <w:ind w:firstLine="72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533"/>
        </w:trPr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086" w:type="dxa"/>
            <w:vAlign w:val="top"/>
            <w:textDirection w:val="lrTb"/>
            <w:noWrap w:val="false"/>
          </w:tcPr>
          <w:p>
            <w:pPr>
              <w:pStyle w:val="864"/>
              <w:ind w:firstLine="72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586" w:type="dxa"/>
            <w:vAlign w:val="top"/>
            <w:textDirection w:val="lrTb"/>
            <w:noWrap w:val="false"/>
          </w:tcPr>
          <w:p>
            <w:pPr>
              <w:pStyle w:val="850"/>
              <w:ind w:firstLine="7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598" w:type="dxa"/>
            <w:vAlign w:val="top"/>
            <w:textDirection w:val="lrTb"/>
            <w:noWrap w:val="false"/>
          </w:tcPr>
          <w:p>
            <w:pPr>
              <w:pStyle w:val="864"/>
              <w:ind w:firstLine="72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538"/>
        </w:trPr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086" w:type="dxa"/>
            <w:vAlign w:val="top"/>
            <w:textDirection w:val="lrTb"/>
            <w:noWrap w:val="false"/>
          </w:tcPr>
          <w:p>
            <w:pPr>
              <w:pStyle w:val="864"/>
              <w:ind w:firstLine="72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586" w:type="dxa"/>
            <w:vAlign w:val="top"/>
            <w:textDirection w:val="lrTb"/>
            <w:noWrap w:val="false"/>
          </w:tcPr>
          <w:p>
            <w:pPr>
              <w:pStyle w:val="850"/>
              <w:ind w:firstLine="7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598" w:type="dxa"/>
            <w:vAlign w:val="top"/>
            <w:textDirection w:val="lrTb"/>
            <w:noWrap w:val="false"/>
          </w:tcPr>
          <w:p>
            <w:pPr>
              <w:pStyle w:val="864"/>
              <w:ind w:firstLine="72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p>
      <w:pPr>
        <w:pStyle w:val="850"/>
        <w:ind w:firstLine="720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8"/>
        <w:ind w:right="20" w:firstLine="720"/>
        <w:jc w:val="both"/>
        <w:spacing w:line="240" w:lineRule="auto"/>
        <w:shd w:val="clear" w:color="auto" w:fill="auto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50"/>
        <w:ind w:firstLine="720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0"/>
        <w:ind w:firstLine="720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0"/>
        <w:ind w:firstLine="720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9"/>
        <w:ind w:right="134" w:firstLine="720"/>
        <w:jc w:val="right"/>
        <w:spacing w:after="0" w:line="240" w:lineRule="auto"/>
        <w:shd w:val="clear" w:color="auto" w:fill="auto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br w:type="page" w:clear="all"/>
      </w:r>
      <w:r>
        <w:rPr>
          <w:sz w:val="28"/>
          <w:szCs w:val="28"/>
          <w:lang w:val="ru-RU"/>
        </w:rPr>
        <w:t xml:space="preserve">Приложение № 5</w:t>
      </w: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59"/>
        <w:ind w:right="134" w:firstLine="720"/>
        <w:jc w:val="center"/>
        <w:spacing w:after="0" w:line="240" w:lineRule="auto"/>
        <w:shd w:val="clear" w:color="auto" w:fill="auto"/>
        <w:rPr>
          <w:sz w:val="28"/>
          <w:szCs w:val="28"/>
          <w:lang w:val="ru-RU"/>
        </w:rPr>
      </w:pPr>
      <w:r>
        <w:rPr>
          <w:sz w:val="28"/>
          <w:szCs w:val="28"/>
        </w:rPr>
        <w:t xml:space="preserve">Ведомость оценивания работ участников</w:t>
        <w:br w:type="textWrapping" w:clear="all"/>
      </w:r>
      <w:r>
        <w:rPr>
          <w:sz w:val="28"/>
          <w:szCs w:val="28"/>
          <w:lang w:val="ru-RU"/>
        </w:rPr>
        <w:t xml:space="preserve">7 (8, 9, 10, 11) </w:t>
      </w: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 xml:space="preserve">класс</w:t>
      </w: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tbl>
      <w:tblPr>
        <w:tblW w:w="0" w:type="auto"/>
        <w:tblInd w:w="0" w:type="dxa"/>
        <w:tblLayout w:type="fixed"/>
        <w:tblCellMar>
          <w:left w:w="10" w:type="dxa"/>
          <w:top w:w="0" w:type="dxa"/>
          <w:right w:w="10" w:type="dxa"/>
          <w:bottom w:w="0" w:type="dxa"/>
        </w:tblCellMar>
        <w:tblLook w:val="04A0" w:firstRow="1" w:lastRow="0" w:firstColumn="1" w:lastColumn="0" w:noHBand="0" w:noVBand="1"/>
      </w:tblPr>
      <w:tblGrid>
        <w:gridCol w:w="725"/>
        <w:gridCol w:w="1939"/>
        <w:gridCol w:w="710"/>
        <w:gridCol w:w="710"/>
        <w:gridCol w:w="706"/>
        <w:gridCol w:w="710"/>
        <w:gridCol w:w="710"/>
        <w:gridCol w:w="566"/>
        <w:gridCol w:w="787"/>
        <w:gridCol w:w="1042"/>
        <w:gridCol w:w="1114"/>
      </w:tblGrid>
      <w:tr>
        <w:tblPrEx/>
        <w:trPr>
          <w:trHeight w:val="566"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725" w:type="dxa"/>
            <w:vAlign w:val="top"/>
            <w:vMerge w:val="restart"/>
            <w:textDirection w:val="lrTb"/>
            <w:noWrap w:val="false"/>
          </w:tcPr>
          <w:p>
            <w:pPr>
              <w:pStyle w:val="869"/>
              <w:ind w:right="260" w:firstLine="720"/>
              <w:jc w:val="right"/>
              <w:spacing w:before="0" w:after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п/п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1939" w:type="dxa"/>
            <w:vAlign w:val="top"/>
            <w:vMerge w:val="restart"/>
            <w:textDirection w:val="lrTb"/>
            <w:noWrap w:val="false"/>
          </w:tcPr>
          <w:p>
            <w:pPr>
              <w:pStyle w:val="869"/>
              <w:ind w:firstLine="720"/>
              <w:jc w:val="center"/>
              <w:spacing w:before="0" w:after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Фамилия Имя Отчество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7"/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99" w:type="dxa"/>
            <w:vAlign w:val="top"/>
            <w:textDirection w:val="lrTb"/>
            <w:noWrap w:val="false"/>
          </w:tcPr>
          <w:p>
            <w:pPr>
              <w:pStyle w:val="869"/>
              <w:ind w:firstLine="720"/>
              <w:jc w:val="center"/>
              <w:spacing w:before="0" w:after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Количество баллов за зада</w:t>
            </w:r>
            <w:r>
              <w:rPr>
                <w:sz w:val="28"/>
                <w:szCs w:val="28"/>
              </w:rPr>
              <w:t xml:space="preserve">чу №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1042" w:type="dxa"/>
            <w:vAlign w:val="top"/>
            <w:vMerge w:val="restart"/>
            <w:textDirection w:val="lrTb"/>
            <w:noWrap w:val="false"/>
          </w:tcPr>
          <w:p>
            <w:pPr>
              <w:pStyle w:val="869"/>
              <w:ind w:firstLine="0"/>
              <w:spacing w:before="0" w:after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Итоговый балл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1114" w:type="dxa"/>
            <w:vAlign w:val="top"/>
            <w:vMerge w:val="restart"/>
            <w:textDirection w:val="lrTb"/>
            <w:noWrap w:val="false"/>
          </w:tcPr>
          <w:p>
            <w:pPr>
              <w:pStyle w:val="869"/>
              <w:ind w:firstLine="0"/>
              <w:spacing w:before="0" w:after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Рейтинг (место)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600"/>
        </w:trPr>
        <w:tc>
          <w:tcPr>
            <w:shd w:val="clear" w:color="auto" w:fill="ffffff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5" w:type="dxa"/>
            <w:vAlign w:val="top"/>
            <w:vMerge w:val="continue"/>
            <w:textDirection w:val="lrTb"/>
            <w:noWrap w:val="false"/>
          </w:tcPr>
          <w:p>
            <w:pPr>
              <w:pStyle w:val="850"/>
              <w:ind w:firstLine="7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39" w:type="dxa"/>
            <w:vAlign w:val="top"/>
            <w:vMerge w:val="continue"/>
            <w:textDirection w:val="lrTb"/>
            <w:noWrap w:val="false"/>
          </w:tcPr>
          <w:p>
            <w:pPr>
              <w:pStyle w:val="850"/>
              <w:ind w:firstLine="7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10" w:type="dxa"/>
            <w:vAlign w:val="top"/>
            <w:textDirection w:val="lrTb"/>
            <w:noWrap w:val="false"/>
          </w:tcPr>
          <w:p>
            <w:pPr>
              <w:pStyle w:val="869"/>
              <w:ind w:firstLine="720"/>
              <w:jc w:val="left"/>
              <w:spacing w:before="0" w:after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10" w:type="dxa"/>
            <w:vAlign w:val="top"/>
            <w:textDirection w:val="lrTb"/>
            <w:noWrap w:val="false"/>
          </w:tcPr>
          <w:p>
            <w:pPr>
              <w:pStyle w:val="869"/>
              <w:ind w:firstLine="720"/>
              <w:jc w:val="left"/>
              <w:spacing w:before="0" w:after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6" w:type="dxa"/>
            <w:vAlign w:val="top"/>
            <w:textDirection w:val="lrTb"/>
            <w:noWrap w:val="false"/>
          </w:tcPr>
          <w:p>
            <w:pPr>
              <w:pStyle w:val="869"/>
              <w:ind w:firstLine="720"/>
              <w:jc w:val="left"/>
              <w:spacing w:before="0" w:after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10" w:type="dxa"/>
            <w:vAlign w:val="top"/>
            <w:textDirection w:val="lrTb"/>
            <w:noWrap w:val="false"/>
          </w:tcPr>
          <w:p>
            <w:pPr>
              <w:pStyle w:val="869"/>
              <w:ind w:firstLine="720"/>
              <w:jc w:val="left"/>
              <w:spacing w:before="0" w:after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10" w:type="dxa"/>
            <w:vAlign w:val="top"/>
            <w:textDirection w:val="lrTb"/>
            <w:noWrap w:val="false"/>
          </w:tcPr>
          <w:p>
            <w:pPr>
              <w:pStyle w:val="869"/>
              <w:ind w:firstLine="720"/>
              <w:jc w:val="left"/>
              <w:spacing w:before="0" w:after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6" w:type="dxa"/>
            <w:vAlign w:val="top"/>
            <w:textDirection w:val="lrTb"/>
            <w:noWrap w:val="false"/>
          </w:tcPr>
          <w:p>
            <w:pPr>
              <w:pStyle w:val="869"/>
              <w:ind w:firstLine="720"/>
              <w:jc w:val="left"/>
              <w:spacing w:before="0" w:after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7" w:type="dxa"/>
            <w:vAlign w:val="top"/>
            <w:textDirection w:val="lrTb"/>
            <w:noWrap w:val="false"/>
          </w:tcPr>
          <w:p>
            <w:pPr>
              <w:pStyle w:val="869"/>
              <w:ind w:firstLine="720"/>
              <w:jc w:val="left"/>
              <w:spacing w:before="0" w:after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42" w:type="dxa"/>
            <w:vAlign w:val="top"/>
            <w:vMerge w:val="continue"/>
            <w:textDirection w:val="lrTb"/>
            <w:noWrap w:val="false"/>
          </w:tcPr>
          <w:p>
            <w:pPr>
              <w:pStyle w:val="850"/>
              <w:ind w:firstLine="7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4" w:type="dxa"/>
            <w:vAlign w:val="top"/>
            <w:vMerge w:val="continue"/>
            <w:textDirection w:val="lrTb"/>
            <w:noWrap w:val="false"/>
          </w:tcPr>
          <w:p>
            <w:pPr>
              <w:pStyle w:val="850"/>
              <w:ind w:firstLine="7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283"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5" w:type="dxa"/>
            <w:vAlign w:val="top"/>
            <w:textDirection w:val="lrTb"/>
            <w:noWrap w:val="false"/>
          </w:tcPr>
          <w:p>
            <w:pPr>
              <w:pStyle w:val="869"/>
              <w:ind w:right="260" w:firstLine="720"/>
              <w:jc w:val="right"/>
              <w:spacing w:before="0" w:after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39" w:type="dxa"/>
            <w:vAlign w:val="top"/>
            <w:textDirection w:val="lrTb"/>
            <w:noWrap w:val="false"/>
          </w:tcPr>
          <w:p>
            <w:pPr>
              <w:pStyle w:val="850"/>
              <w:ind w:firstLine="7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10" w:type="dxa"/>
            <w:vAlign w:val="top"/>
            <w:textDirection w:val="lrTb"/>
            <w:noWrap w:val="false"/>
          </w:tcPr>
          <w:p>
            <w:pPr>
              <w:pStyle w:val="850"/>
              <w:ind w:firstLine="7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10" w:type="dxa"/>
            <w:vAlign w:val="top"/>
            <w:textDirection w:val="lrTb"/>
            <w:noWrap w:val="false"/>
          </w:tcPr>
          <w:p>
            <w:pPr>
              <w:pStyle w:val="850"/>
              <w:ind w:firstLine="7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6" w:type="dxa"/>
            <w:vAlign w:val="top"/>
            <w:textDirection w:val="lrTb"/>
            <w:noWrap w:val="false"/>
          </w:tcPr>
          <w:p>
            <w:pPr>
              <w:pStyle w:val="850"/>
              <w:ind w:firstLine="7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10" w:type="dxa"/>
            <w:vAlign w:val="top"/>
            <w:textDirection w:val="lrTb"/>
            <w:noWrap w:val="false"/>
          </w:tcPr>
          <w:p>
            <w:pPr>
              <w:pStyle w:val="850"/>
              <w:ind w:firstLine="7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10" w:type="dxa"/>
            <w:vAlign w:val="top"/>
            <w:textDirection w:val="lrTb"/>
            <w:noWrap w:val="false"/>
          </w:tcPr>
          <w:p>
            <w:pPr>
              <w:pStyle w:val="850"/>
              <w:ind w:firstLine="7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6" w:type="dxa"/>
            <w:vAlign w:val="top"/>
            <w:textDirection w:val="lrTb"/>
            <w:noWrap w:val="false"/>
          </w:tcPr>
          <w:p>
            <w:pPr>
              <w:pStyle w:val="850"/>
              <w:ind w:firstLine="7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7" w:type="dxa"/>
            <w:vAlign w:val="top"/>
            <w:textDirection w:val="lrTb"/>
            <w:noWrap w:val="false"/>
          </w:tcPr>
          <w:p>
            <w:pPr>
              <w:pStyle w:val="850"/>
              <w:ind w:firstLine="7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42" w:type="dxa"/>
            <w:vAlign w:val="top"/>
            <w:textDirection w:val="lrTb"/>
            <w:noWrap w:val="false"/>
          </w:tcPr>
          <w:p>
            <w:pPr>
              <w:pStyle w:val="850"/>
              <w:ind w:firstLine="7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4" w:type="dxa"/>
            <w:vAlign w:val="top"/>
            <w:textDirection w:val="lrTb"/>
            <w:noWrap w:val="false"/>
          </w:tcPr>
          <w:p>
            <w:pPr>
              <w:pStyle w:val="850"/>
              <w:ind w:firstLine="7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298"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5" w:type="dxa"/>
            <w:vAlign w:val="top"/>
            <w:textDirection w:val="lrTb"/>
            <w:noWrap w:val="false"/>
          </w:tcPr>
          <w:p>
            <w:pPr>
              <w:pStyle w:val="869"/>
              <w:ind w:right="260" w:firstLine="720"/>
              <w:jc w:val="right"/>
              <w:spacing w:before="0" w:after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39" w:type="dxa"/>
            <w:vAlign w:val="top"/>
            <w:textDirection w:val="lrTb"/>
            <w:noWrap w:val="false"/>
          </w:tcPr>
          <w:p>
            <w:pPr>
              <w:pStyle w:val="850"/>
              <w:ind w:firstLine="7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10" w:type="dxa"/>
            <w:vAlign w:val="top"/>
            <w:textDirection w:val="lrTb"/>
            <w:noWrap w:val="false"/>
          </w:tcPr>
          <w:p>
            <w:pPr>
              <w:pStyle w:val="850"/>
              <w:ind w:firstLine="7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10" w:type="dxa"/>
            <w:vAlign w:val="top"/>
            <w:textDirection w:val="lrTb"/>
            <w:noWrap w:val="false"/>
          </w:tcPr>
          <w:p>
            <w:pPr>
              <w:pStyle w:val="850"/>
              <w:ind w:firstLine="7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6" w:type="dxa"/>
            <w:vAlign w:val="top"/>
            <w:textDirection w:val="lrTb"/>
            <w:noWrap w:val="false"/>
          </w:tcPr>
          <w:p>
            <w:pPr>
              <w:pStyle w:val="850"/>
              <w:ind w:firstLine="7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10" w:type="dxa"/>
            <w:vAlign w:val="top"/>
            <w:textDirection w:val="lrTb"/>
            <w:noWrap w:val="false"/>
          </w:tcPr>
          <w:p>
            <w:pPr>
              <w:pStyle w:val="850"/>
              <w:ind w:firstLine="7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10" w:type="dxa"/>
            <w:vAlign w:val="top"/>
            <w:textDirection w:val="lrTb"/>
            <w:noWrap w:val="false"/>
          </w:tcPr>
          <w:p>
            <w:pPr>
              <w:pStyle w:val="850"/>
              <w:ind w:firstLine="7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6" w:type="dxa"/>
            <w:vAlign w:val="top"/>
            <w:textDirection w:val="lrTb"/>
            <w:noWrap w:val="false"/>
          </w:tcPr>
          <w:p>
            <w:pPr>
              <w:pStyle w:val="850"/>
              <w:ind w:firstLine="7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7" w:type="dxa"/>
            <w:vAlign w:val="top"/>
            <w:textDirection w:val="lrTb"/>
            <w:noWrap w:val="false"/>
          </w:tcPr>
          <w:p>
            <w:pPr>
              <w:pStyle w:val="850"/>
              <w:ind w:firstLine="7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42" w:type="dxa"/>
            <w:vAlign w:val="top"/>
            <w:textDirection w:val="lrTb"/>
            <w:noWrap w:val="false"/>
          </w:tcPr>
          <w:p>
            <w:pPr>
              <w:pStyle w:val="850"/>
              <w:ind w:firstLine="7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4" w:type="dxa"/>
            <w:vAlign w:val="top"/>
            <w:textDirection w:val="lrTb"/>
            <w:noWrap w:val="false"/>
          </w:tcPr>
          <w:p>
            <w:pPr>
              <w:pStyle w:val="850"/>
              <w:ind w:firstLine="7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p>
      <w:pPr>
        <w:pStyle w:val="873"/>
        <w:ind w:firstLine="720"/>
        <w:spacing w:line="240" w:lineRule="auto"/>
        <w:shd w:val="clear" w:color="auto" w:fill="auto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73"/>
        <w:ind w:firstLine="720"/>
        <w:spacing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Дата,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3"/>
        <w:ind w:firstLine="720"/>
        <w:spacing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Подпись председателя жюри.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9"/>
        <w:ind w:right="134" w:firstLine="720"/>
        <w:jc w:val="center"/>
        <w:spacing w:after="0" w:line="240" w:lineRule="auto"/>
        <w:shd w:val="clear" w:color="auto" w:fill="auto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59"/>
        <w:ind w:right="806" w:firstLine="720"/>
        <w:jc w:val="center"/>
        <w:spacing w:after="0" w:line="240" w:lineRule="auto"/>
        <w:shd w:val="clear" w:color="auto" w:fill="auto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59"/>
        <w:ind w:right="806" w:firstLine="720"/>
        <w:jc w:val="center"/>
        <w:spacing w:after="0" w:line="240" w:lineRule="auto"/>
        <w:shd w:val="clear" w:color="auto" w:fill="auto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59"/>
        <w:ind w:right="806" w:firstLine="720"/>
        <w:jc w:val="center"/>
        <w:spacing w:after="0" w:line="240" w:lineRule="auto"/>
        <w:shd w:val="clear" w:color="auto" w:fill="auto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59"/>
        <w:ind w:right="806" w:firstLine="720"/>
        <w:jc w:val="center"/>
        <w:spacing w:after="0" w:line="240" w:lineRule="auto"/>
        <w:shd w:val="clear" w:color="auto" w:fill="auto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59"/>
        <w:ind w:right="806" w:firstLine="720"/>
        <w:jc w:val="center"/>
        <w:spacing w:after="0" w:line="240" w:lineRule="auto"/>
        <w:shd w:val="clear" w:color="auto" w:fill="auto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59"/>
        <w:ind w:right="806" w:firstLine="720"/>
        <w:jc w:val="center"/>
        <w:spacing w:after="0" w:line="240" w:lineRule="auto"/>
        <w:shd w:val="clear" w:color="auto" w:fill="auto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59"/>
        <w:ind w:right="806" w:firstLine="720"/>
        <w:jc w:val="center"/>
        <w:spacing w:after="0" w:line="240" w:lineRule="auto"/>
        <w:shd w:val="clear" w:color="auto" w:fill="auto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59"/>
        <w:ind w:right="806" w:firstLine="720"/>
        <w:jc w:val="center"/>
        <w:spacing w:after="0" w:line="240" w:lineRule="auto"/>
        <w:shd w:val="clear" w:color="auto" w:fill="auto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59"/>
        <w:ind w:right="806" w:firstLine="720"/>
        <w:jc w:val="center"/>
        <w:spacing w:after="0" w:line="240" w:lineRule="auto"/>
        <w:shd w:val="clear" w:color="auto" w:fill="auto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59"/>
        <w:ind w:right="806" w:firstLine="720"/>
        <w:jc w:val="center"/>
        <w:spacing w:after="0" w:line="240" w:lineRule="auto"/>
        <w:shd w:val="clear" w:color="auto" w:fill="auto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59"/>
        <w:ind w:right="806" w:firstLine="720"/>
        <w:jc w:val="center"/>
        <w:spacing w:after="0" w:line="240" w:lineRule="auto"/>
        <w:shd w:val="clear" w:color="auto" w:fill="auto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59"/>
        <w:ind w:right="806" w:firstLine="720"/>
        <w:jc w:val="center"/>
        <w:spacing w:after="0" w:line="240" w:lineRule="auto"/>
        <w:shd w:val="clear" w:color="auto" w:fill="auto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59"/>
        <w:ind w:right="806" w:firstLine="720"/>
        <w:jc w:val="center"/>
        <w:spacing w:after="0" w:line="240" w:lineRule="auto"/>
        <w:shd w:val="clear" w:color="auto" w:fill="auto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59"/>
        <w:ind w:right="806" w:firstLine="720"/>
        <w:jc w:val="center"/>
        <w:spacing w:after="0" w:line="240" w:lineRule="auto"/>
        <w:shd w:val="clear" w:color="auto" w:fill="auto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59"/>
        <w:ind w:right="806" w:firstLine="720"/>
        <w:jc w:val="center"/>
        <w:spacing w:after="0" w:line="240" w:lineRule="auto"/>
        <w:shd w:val="clear" w:color="auto" w:fill="auto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59"/>
        <w:ind w:right="806" w:firstLine="720"/>
        <w:jc w:val="center"/>
        <w:spacing w:after="0" w:line="240" w:lineRule="auto"/>
        <w:shd w:val="clear" w:color="auto" w:fill="auto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59"/>
        <w:ind w:right="806" w:firstLine="720"/>
        <w:jc w:val="center"/>
        <w:spacing w:after="0" w:line="240" w:lineRule="auto"/>
        <w:shd w:val="clear" w:color="auto" w:fill="auto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59"/>
        <w:ind w:right="806" w:firstLine="720"/>
        <w:jc w:val="center"/>
        <w:spacing w:after="0" w:line="240" w:lineRule="auto"/>
        <w:shd w:val="clear" w:color="auto" w:fill="auto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sectPr>
      <w:footnotePr/>
      <w:endnotePr/>
      <w:type w:val="nextPage"/>
      <w:pgSz w:w="11906" w:h="16838" w:orient="portrait"/>
      <w:pgMar w:top="851" w:right="851" w:bottom="851" w:left="85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 Unicode MS">
    <w:panose1 w:val="020B0604020202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5.%1.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position w:val="0"/>
        <w:sz w:val="28"/>
        <w:szCs w:val="28"/>
        <w:u w:val="none"/>
      </w:rPr>
    </w:lvl>
    <w:lvl w:ilvl="1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2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3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4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5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6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7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8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2.%1.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position w:val="0"/>
        <w:sz w:val="28"/>
        <w:szCs w:val="28"/>
        <w:u w:val="none"/>
      </w:rPr>
    </w:lvl>
    <w:lvl w:ilvl="1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2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3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4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5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6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7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8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</w:abstractNum>
  <w:abstractNum w:abstractNumId="2">
    <w:multiLevelType w:val="hybridMultilevel"/>
    <w:lvl w:ilvl="0">
      <w:start w:val="2"/>
      <w:numFmt w:val="decimal"/>
      <w:isLgl w:val="false"/>
      <w:suff w:val="tab"/>
      <w:lvlText w:val="7.%1.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position w:val="0"/>
        <w:sz w:val="28"/>
        <w:szCs w:val="28"/>
        <w:u w:val="none"/>
      </w:rPr>
    </w:lvl>
    <w:lvl w:ilvl="1">
      <w:start w:val="9"/>
      <w:numFmt w:val="decimal"/>
      <w:isLgl w:val="false"/>
      <w:suff w:val="tab"/>
      <w:lvlText w:val="%2."/>
      <w:lvlJc w:val="left"/>
      <w:pPr/>
      <w:rPr>
        <w:rFonts w:ascii="Times New Roman" w:hAnsi="Times New Roman" w:eastAsia="Times New Roman" w:cs="Times New Roman"/>
        <w:b w:val="0"/>
        <w:bCs/>
        <w:i w:val="0"/>
        <w:iCs w:val="0"/>
        <w:smallCaps w:val="0"/>
        <w:strike w:val="0"/>
        <w:color w:val="000000"/>
        <w:spacing w:val="3"/>
        <w:position w:val="0"/>
        <w:sz w:val="28"/>
        <w:szCs w:val="28"/>
        <w:u w:val="none"/>
      </w:rPr>
    </w:lvl>
    <w:lvl w:ilvl="2">
      <w:start w:val="1"/>
      <w:numFmt w:val="decimal"/>
      <w:isLgl w:val="false"/>
      <w:suff w:val="tab"/>
      <w:lvlText w:val="%2.%3.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position w:val="0"/>
        <w:sz w:val="28"/>
        <w:szCs w:val="28"/>
        <w:u w:val="none"/>
      </w:rPr>
    </w:lvl>
    <w:lvl w:ilvl="3">
      <w:start w:val="12"/>
      <w:numFmt w:val="decimal"/>
      <w:isLgl w:val="false"/>
      <w:suff w:val="tab"/>
      <w:lvlText w:val="%3.%4.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position w:val="0"/>
        <w:sz w:val="21"/>
        <w:szCs w:val="21"/>
        <w:u w:val="none"/>
      </w:rPr>
    </w:lvl>
    <w:lvl w:ilvl="4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5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6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7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8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11.%1.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position w:val="0"/>
        <w:sz w:val="28"/>
        <w:szCs w:val="28"/>
        <w:u w:val="none"/>
      </w:rPr>
    </w:lvl>
    <w:lvl w:ilvl="1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2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3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4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5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6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7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8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0" w:firstLine="0"/>
      </w:pPr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  <w:lvl w:ilvl="1">
      <w:start w:val="1"/>
      <w:numFmt w:val="decimal"/>
      <w:isLgl w:val="false"/>
      <w:suff w:val="tab"/>
      <w:lvlText w:val="%2."/>
      <w:lvlJc w:val="left"/>
      <w:pPr>
        <w:ind w:left="0" w:firstLine="0"/>
      </w:pPr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  <w:lvl w:ilvl="2">
      <w:start w:val="1"/>
      <w:numFmt w:val="decimal"/>
      <w:isLgl w:val="false"/>
      <w:suff w:val="tab"/>
      <w:lvlText w:val="%3."/>
      <w:lvlJc w:val="left"/>
      <w:pPr>
        <w:ind w:left="0" w:firstLine="0"/>
      </w:pPr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  <w:lvl w:ilvl="3">
      <w:start w:val="0"/>
      <w:numFmt w:val="decimal"/>
      <w:isLgl w:val="false"/>
      <w:suff w:val="tab"/>
      <w:lvlText w:val=""/>
      <w:lvlJc w:val="left"/>
      <w:pPr>
        <w:ind w:left="0" w:firstLine="0"/>
      </w:pPr>
      <w:rPr>
        <w:rFonts w:cs="Times New Roman"/>
      </w:rPr>
    </w:lvl>
    <w:lvl w:ilvl="4">
      <w:start w:val="0"/>
      <w:numFmt w:val="decimal"/>
      <w:isLgl w:val="false"/>
      <w:suff w:val="tab"/>
      <w:lvlText w:val=""/>
      <w:lvlJc w:val="left"/>
      <w:pPr>
        <w:ind w:left="0" w:firstLine="0"/>
      </w:pPr>
      <w:rPr>
        <w:rFonts w:cs="Times New Roman"/>
      </w:rPr>
    </w:lvl>
    <w:lvl w:ilvl="5">
      <w:start w:val="0"/>
      <w:numFmt w:val="decimal"/>
      <w:isLgl w:val="false"/>
      <w:suff w:val="tab"/>
      <w:lvlText w:val=""/>
      <w:lvlJc w:val="left"/>
      <w:pPr>
        <w:ind w:left="0" w:firstLine="0"/>
      </w:pPr>
      <w:rPr>
        <w:rFonts w:cs="Times New Roman"/>
      </w:rPr>
    </w:lvl>
    <w:lvl w:ilvl="6">
      <w:start w:val="0"/>
      <w:numFmt w:val="decimal"/>
      <w:isLgl w:val="false"/>
      <w:suff w:val="tab"/>
      <w:lvlText w:val=""/>
      <w:lvlJc w:val="left"/>
      <w:pPr>
        <w:ind w:left="0" w:firstLine="0"/>
      </w:pPr>
      <w:rPr>
        <w:rFonts w:cs="Times New Roman"/>
      </w:rPr>
    </w:lvl>
    <w:lvl w:ilvl="7">
      <w:start w:val="0"/>
      <w:numFmt w:val="decimal"/>
      <w:isLgl w:val="false"/>
      <w:suff w:val="tab"/>
      <w:lvlText w:val=""/>
      <w:lvlJc w:val="left"/>
      <w:pPr>
        <w:ind w:left="0" w:firstLine="0"/>
      </w:pPr>
      <w:rPr>
        <w:rFonts w:cs="Times New Roman"/>
      </w:rPr>
    </w:lvl>
    <w:lvl w:ilvl="8">
      <w:start w:val="0"/>
      <w:numFmt w:val="decimal"/>
      <w:isLgl w:val="false"/>
      <w:suff w:val="tab"/>
      <w:lvlText w:val=""/>
      <w:lvlJc w:val="left"/>
      <w:pPr>
        <w:ind w:left="0" w:firstLine="0"/>
      </w:pPr>
      <w:rPr>
        <w:rFonts w:cs="Times New Roman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"/>
      <w:lvlJc w:val="left"/>
      <w:pPr/>
      <w:rPr>
        <w:rFonts w:ascii="Times New Roman" w:hAnsi="Times New Roman" w:eastAsia="Times New Roman"/>
        <w:b w:val="0"/>
        <w:i w:val="0"/>
        <w:smallCaps w:val="0"/>
        <w:strike w:val="0"/>
        <w:color w:val="000000"/>
        <w:spacing w:val="3"/>
        <w:position w:val="0"/>
        <w:sz w:val="21"/>
        <w:u w:val="none"/>
      </w:rPr>
    </w:lvl>
    <w:lvl w:ilvl="1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2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3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4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5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6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7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8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</w:abstractNum>
  <w:abstractNum w:abstractNumId="6">
    <w:multiLevelType w:val="hybridMultilevel"/>
    <w:lvl w:ilvl="0">
      <w:start w:val="7"/>
      <w:numFmt w:val="decimal"/>
      <w:isLgl w:val="false"/>
      <w:suff w:val="tab"/>
      <w:lvlText w:val="%1"/>
      <w:lvlJc w:val="left"/>
      <w:pPr>
        <w:ind w:left="375" w:hanging="375"/>
      </w:pPr>
    </w:lvl>
    <w:lvl w:ilvl="1">
      <w:start w:val="3"/>
      <w:numFmt w:val="decimal"/>
      <w:isLgl w:val="false"/>
      <w:suff w:val="tab"/>
      <w:lvlText w:val="%1.%2"/>
      <w:lvlJc w:val="left"/>
      <w:pPr>
        <w:ind w:left="375" w:hanging="375"/>
      </w:pPr>
    </w:lvl>
    <w:lvl w:ilvl="2">
      <w:start w:val="1"/>
      <w:numFmt w:val="decimal"/>
      <w:isLgl w:val="false"/>
      <w:suff w:val="tab"/>
      <w:lvlText w:val="%1.%2.%3"/>
      <w:lvlJc w:val="left"/>
      <w:pPr>
        <w:ind w:left="720" w:hanging="720"/>
      </w:pPr>
    </w:lvl>
    <w:lvl w:ilvl="3">
      <w:start w:val="1"/>
      <w:numFmt w:val="decimal"/>
      <w:isLgl w:val="false"/>
      <w:suff w:val="tab"/>
      <w:lvlText w:val="%1.%2.%3.%4"/>
      <w:lvlJc w:val="left"/>
      <w:pPr>
        <w:ind w:left="1080" w:hanging="1080"/>
      </w:pPr>
    </w:lvl>
    <w:lvl w:ilvl="4">
      <w:start w:val="1"/>
      <w:numFmt w:val="decimal"/>
      <w:isLgl w:val="false"/>
      <w:suff w:val="tab"/>
      <w:lvlText w:val="%1.%2.%3.%4.%5"/>
      <w:lvlJc w:val="left"/>
      <w:pPr>
        <w:ind w:left="1080" w:hanging="1080"/>
      </w:pPr>
    </w:lvl>
    <w:lvl w:ilvl="5">
      <w:start w:val="1"/>
      <w:numFmt w:val="decimal"/>
      <w:isLgl w:val="false"/>
      <w:suff w:val="tab"/>
      <w:lvlText w:val="%1.%2.%3.%4.%5.%6"/>
      <w:lvlJc w:val="left"/>
      <w:pPr>
        <w:ind w:left="1440" w:hanging="1440"/>
      </w:pPr>
    </w:lvl>
    <w:lvl w:ilvl="6">
      <w:start w:val="1"/>
      <w:numFmt w:val="decimal"/>
      <w:isLgl w:val="false"/>
      <w:suff w:val="tab"/>
      <w:lvlText w:val="%1.%2.%3.%4.%5.%6.%7"/>
      <w:lvlJc w:val="left"/>
      <w:pPr>
        <w:ind w:left="1440" w:hanging="1440"/>
      </w:pPr>
    </w:lvl>
    <w:lvl w:ilvl="7">
      <w:start w:val="1"/>
      <w:numFmt w:val="decimal"/>
      <w:isLgl w:val="false"/>
      <w:suff w:val="tab"/>
      <w:lvlText w:val="%1.%2.%3.%4.%5.%6.%7.%8"/>
      <w:lvlJc w:val="left"/>
      <w:pPr>
        <w:ind w:left="1800" w:hanging="1800"/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2160" w:hanging="2160"/>
      </w:pPr>
    </w:lvl>
  </w:abstractNum>
  <w:abstractNum w:abstractNumId="7">
    <w:multiLevelType w:val="hybridMultilevel"/>
    <w:lvl w:ilvl="0">
      <w:start w:val="10"/>
      <w:numFmt w:val="decimal"/>
      <w:isLgl w:val="false"/>
      <w:suff w:val="tab"/>
      <w:lvlText w:val="%1."/>
      <w:lvlJc w:val="left"/>
      <w:pPr>
        <w:ind w:left="705" w:hanging="705"/>
        <w:tabs>
          <w:tab w:val="num" w:pos="705" w:leader="none"/>
        </w:tabs>
      </w:pPr>
    </w:lvl>
    <w:lvl w:ilvl="1">
      <w:start w:val="12"/>
      <w:numFmt w:val="decimal"/>
      <w:isLgl w:val="false"/>
      <w:suff w:val="tab"/>
      <w:lvlText w:val="%1.%2."/>
      <w:lvlJc w:val="left"/>
      <w:pPr>
        <w:ind w:left="720" w:hanging="720"/>
        <w:tabs>
          <w:tab w:val="num" w:pos="720" w:leader="none"/>
        </w:tabs>
      </w:p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  <w:tabs>
          <w:tab w:val="num" w:pos="720" w:leader="none"/>
        </w:tabs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080" w:hanging="1080"/>
        <w:tabs>
          <w:tab w:val="num" w:pos="1080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  <w:tabs>
          <w:tab w:val="num" w:pos="1080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1440" w:hanging="1440"/>
        <w:tabs>
          <w:tab w:val="num" w:pos="1440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1800" w:hanging="1800"/>
        <w:tabs>
          <w:tab w:val="num" w:pos="180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800" w:hanging="1800"/>
        <w:tabs>
          <w:tab w:val="num" w:pos="1800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160" w:hanging="2160"/>
        <w:tabs>
          <w:tab w:val="num" w:pos="2160" w:leader="none"/>
        </w:tabs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0"/>
    </w:lvlOverride>
    <w:lvlOverride w:ilvl="4">
      <w:startOverride w:val="0"/>
    </w:lvlOverride>
    <w:lvlOverride w:ilvl="5">
      <w:startOverride w:val="0"/>
    </w:lvlOverride>
    <w:lvlOverride w:ilvl="6">
      <w:startOverride w:val="0"/>
    </w:lvlOverride>
    <w:lvlOverride w:ilvl="7">
      <w:startOverride w:val="0"/>
    </w:lvlOverride>
    <w:lvlOverride w:ilvl="8">
      <w:startOverride w:val="0"/>
    </w:lvlOverride>
  </w:num>
  <w:num w:numId="2">
    <w:abstractNumId w:val="1"/>
  </w:num>
  <w:num w:numId="3">
    <w:abstractNumId w:val="5"/>
  </w:num>
  <w:num w:numId="4">
    <w:abstractNumId w:val="0"/>
  </w:num>
  <w:num w:numId="5">
    <w:abstractNumId w:val="2"/>
  </w:num>
  <w:num w:numId="6">
    <w:abstractNumId w:val="3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2">
    <w:name w:val="Heading 1"/>
    <w:basedOn w:val="850"/>
    <w:next w:val="850"/>
    <w:link w:val="673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73">
    <w:name w:val="Heading 1 Char"/>
    <w:link w:val="672"/>
    <w:uiPriority w:val="9"/>
    <w:rPr>
      <w:rFonts w:ascii="Arial" w:hAnsi="Arial" w:eastAsia="Arial" w:cs="Arial"/>
      <w:sz w:val="40"/>
      <w:szCs w:val="40"/>
    </w:rPr>
  </w:style>
  <w:style w:type="paragraph" w:styleId="674">
    <w:name w:val="Heading 2"/>
    <w:basedOn w:val="850"/>
    <w:next w:val="850"/>
    <w:link w:val="675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75">
    <w:name w:val="Heading 2 Char"/>
    <w:link w:val="674"/>
    <w:uiPriority w:val="9"/>
    <w:rPr>
      <w:rFonts w:ascii="Arial" w:hAnsi="Arial" w:eastAsia="Arial" w:cs="Arial"/>
      <w:sz w:val="34"/>
    </w:rPr>
  </w:style>
  <w:style w:type="paragraph" w:styleId="676">
    <w:name w:val="Heading 3"/>
    <w:basedOn w:val="850"/>
    <w:next w:val="850"/>
    <w:link w:val="677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77">
    <w:name w:val="Heading 3 Char"/>
    <w:link w:val="676"/>
    <w:uiPriority w:val="9"/>
    <w:rPr>
      <w:rFonts w:ascii="Arial" w:hAnsi="Arial" w:eastAsia="Arial" w:cs="Arial"/>
      <w:sz w:val="30"/>
      <w:szCs w:val="30"/>
    </w:rPr>
  </w:style>
  <w:style w:type="paragraph" w:styleId="678">
    <w:name w:val="Heading 4"/>
    <w:basedOn w:val="850"/>
    <w:next w:val="850"/>
    <w:link w:val="679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79">
    <w:name w:val="Heading 4 Char"/>
    <w:link w:val="678"/>
    <w:uiPriority w:val="9"/>
    <w:rPr>
      <w:rFonts w:ascii="Arial" w:hAnsi="Arial" w:eastAsia="Arial" w:cs="Arial"/>
      <w:b/>
      <w:bCs/>
      <w:sz w:val="26"/>
      <w:szCs w:val="26"/>
    </w:rPr>
  </w:style>
  <w:style w:type="paragraph" w:styleId="680">
    <w:name w:val="Heading 5"/>
    <w:basedOn w:val="850"/>
    <w:next w:val="850"/>
    <w:link w:val="68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81">
    <w:name w:val="Heading 5 Char"/>
    <w:link w:val="680"/>
    <w:uiPriority w:val="9"/>
    <w:rPr>
      <w:rFonts w:ascii="Arial" w:hAnsi="Arial" w:eastAsia="Arial" w:cs="Arial"/>
      <w:b/>
      <w:bCs/>
      <w:sz w:val="24"/>
      <w:szCs w:val="24"/>
    </w:rPr>
  </w:style>
  <w:style w:type="paragraph" w:styleId="682">
    <w:name w:val="Heading 6"/>
    <w:basedOn w:val="850"/>
    <w:next w:val="850"/>
    <w:link w:val="68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83">
    <w:name w:val="Heading 6 Char"/>
    <w:link w:val="682"/>
    <w:uiPriority w:val="9"/>
    <w:rPr>
      <w:rFonts w:ascii="Arial" w:hAnsi="Arial" w:eastAsia="Arial" w:cs="Arial"/>
      <w:b/>
      <w:bCs/>
      <w:sz w:val="22"/>
      <w:szCs w:val="22"/>
    </w:rPr>
  </w:style>
  <w:style w:type="paragraph" w:styleId="684">
    <w:name w:val="Heading 7"/>
    <w:basedOn w:val="850"/>
    <w:next w:val="850"/>
    <w:link w:val="68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85">
    <w:name w:val="Heading 7 Char"/>
    <w:link w:val="68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86">
    <w:name w:val="Heading 8"/>
    <w:basedOn w:val="850"/>
    <w:next w:val="850"/>
    <w:link w:val="68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87">
    <w:name w:val="Heading 8 Char"/>
    <w:link w:val="686"/>
    <w:uiPriority w:val="9"/>
    <w:rPr>
      <w:rFonts w:ascii="Arial" w:hAnsi="Arial" w:eastAsia="Arial" w:cs="Arial"/>
      <w:i/>
      <w:iCs/>
      <w:sz w:val="22"/>
      <w:szCs w:val="22"/>
    </w:rPr>
  </w:style>
  <w:style w:type="paragraph" w:styleId="688">
    <w:name w:val="Heading 9"/>
    <w:basedOn w:val="850"/>
    <w:next w:val="850"/>
    <w:link w:val="68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89">
    <w:name w:val="Heading 9 Char"/>
    <w:link w:val="688"/>
    <w:uiPriority w:val="9"/>
    <w:rPr>
      <w:rFonts w:ascii="Arial" w:hAnsi="Arial" w:eastAsia="Arial" w:cs="Arial"/>
      <w:i/>
      <w:iCs/>
      <w:sz w:val="21"/>
      <w:szCs w:val="21"/>
    </w:rPr>
  </w:style>
  <w:style w:type="paragraph" w:styleId="690">
    <w:name w:val="List Paragraph"/>
    <w:basedOn w:val="850"/>
    <w:uiPriority w:val="34"/>
    <w:qFormat/>
    <w:pPr>
      <w:contextualSpacing/>
      <w:ind w:left="720"/>
    </w:pPr>
  </w:style>
  <w:style w:type="paragraph" w:styleId="691">
    <w:name w:val="No Spacing"/>
    <w:uiPriority w:val="1"/>
    <w:qFormat/>
    <w:pPr>
      <w:spacing w:before="0" w:after="0" w:line="240" w:lineRule="auto"/>
    </w:pPr>
  </w:style>
  <w:style w:type="paragraph" w:styleId="692">
    <w:name w:val="Title"/>
    <w:basedOn w:val="850"/>
    <w:next w:val="850"/>
    <w:link w:val="69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3">
    <w:name w:val="Title Char"/>
    <w:link w:val="692"/>
    <w:uiPriority w:val="10"/>
    <w:rPr>
      <w:sz w:val="48"/>
      <w:szCs w:val="48"/>
    </w:rPr>
  </w:style>
  <w:style w:type="paragraph" w:styleId="694">
    <w:name w:val="Subtitle"/>
    <w:basedOn w:val="850"/>
    <w:next w:val="850"/>
    <w:link w:val="695"/>
    <w:uiPriority w:val="11"/>
    <w:qFormat/>
    <w:pPr>
      <w:spacing w:before="200" w:after="200"/>
    </w:pPr>
    <w:rPr>
      <w:sz w:val="24"/>
      <w:szCs w:val="24"/>
    </w:rPr>
  </w:style>
  <w:style w:type="character" w:styleId="695">
    <w:name w:val="Subtitle Char"/>
    <w:link w:val="694"/>
    <w:uiPriority w:val="11"/>
    <w:rPr>
      <w:sz w:val="24"/>
      <w:szCs w:val="24"/>
    </w:rPr>
  </w:style>
  <w:style w:type="paragraph" w:styleId="696">
    <w:name w:val="Quote"/>
    <w:basedOn w:val="850"/>
    <w:next w:val="850"/>
    <w:link w:val="697"/>
    <w:uiPriority w:val="29"/>
    <w:qFormat/>
    <w:pPr>
      <w:ind w:left="720" w:right="720"/>
    </w:pPr>
    <w:rPr>
      <w:i/>
    </w:rPr>
  </w:style>
  <w:style w:type="character" w:styleId="697">
    <w:name w:val="Quote Char"/>
    <w:link w:val="696"/>
    <w:uiPriority w:val="29"/>
    <w:rPr>
      <w:i/>
    </w:rPr>
  </w:style>
  <w:style w:type="paragraph" w:styleId="698">
    <w:name w:val="Intense Quote"/>
    <w:basedOn w:val="850"/>
    <w:next w:val="850"/>
    <w:link w:val="69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99">
    <w:name w:val="Intense Quote Char"/>
    <w:link w:val="698"/>
    <w:uiPriority w:val="30"/>
    <w:rPr>
      <w:i/>
    </w:rPr>
  </w:style>
  <w:style w:type="paragraph" w:styleId="700">
    <w:name w:val="Header"/>
    <w:basedOn w:val="850"/>
    <w:link w:val="70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1">
    <w:name w:val="Header Char"/>
    <w:link w:val="700"/>
    <w:uiPriority w:val="99"/>
  </w:style>
  <w:style w:type="paragraph" w:styleId="702">
    <w:name w:val="Footer"/>
    <w:basedOn w:val="850"/>
    <w:link w:val="70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3">
    <w:name w:val="Footer Char"/>
    <w:link w:val="702"/>
    <w:uiPriority w:val="99"/>
  </w:style>
  <w:style w:type="paragraph" w:styleId="704">
    <w:name w:val="Caption"/>
    <w:basedOn w:val="850"/>
    <w:next w:val="850"/>
    <w:link w:val="705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5">
    <w:name w:val="Caption Char"/>
    <w:link w:val="704"/>
    <w:uiPriority w:val="35"/>
    <w:rPr>
      <w:b/>
      <w:bCs/>
      <w:color w:val="4f81bd" w:themeColor="accent1"/>
      <w:sz w:val="18"/>
      <w:szCs w:val="18"/>
    </w:rPr>
  </w:style>
  <w:style w:type="table" w:styleId="706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7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8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9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0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1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2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3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4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5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6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5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6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37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38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39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0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1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2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43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44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45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46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47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48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49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0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1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2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3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4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5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0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1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2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3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4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5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6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1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2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3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4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5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6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7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98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99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0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1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2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3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4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05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06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07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08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09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10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11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2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13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14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15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16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17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18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9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20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21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22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23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24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25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6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27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28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29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0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1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32">
    <w:name w:val="Hyperlink"/>
    <w:uiPriority w:val="99"/>
    <w:unhideWhenUsed/>
    <w:rPr>
      <w:color w:val="0000ff" w:themeColor="hyperlink"/>
      <w:u w:val="single"/>
    </w:rPr>
  </w:style>
  <w:style w:type="paragraph" w:styleId="833">
    <w:name w:val="footnote text"/>
    <w:basedOn w:val="850"/>
    <w:link w:val="834"/>
    <w:uiPriority w:val="99"/>
    <w:semiHidden/>
    <w:unhideWhenUsed/>
    <w:pPr>
      <w:spacing w:after="40" w:line="240" w:lineRule="auto"/>
    </w:pPr>
    <w:rPr>
      <w:sz w:val="18"/>
    </w:rPr>
  </w:style>
  <w:style w:type="character" w:styleId="834">
    <w:name w:val="Footnote Text Char"/>
    <w:link w:val="833"/>
    <w:uiPriority w:val="99"/>
    <w:rPr>
      <w:sz w:val="18"/>
    </w:rPr>
  </w:style>
  <w:style w:type="character" w:styleId="835">
    <w:name w:val="footnote reference"/>
    <w:uiPriority w:val="99"/>
    <w:unhideWhenUsed/>
    <w:rPr>
      <w:vertAlign w:val="superscript"/>
    </w:rPr>
  </w:style>
  <w:style w:type="paragraph" w:styleId="836">
    <w:name w:val="endnote text"/>
    <w:basedOn w:val="850"/>
    <w:link w:val="837"/>
    <w:uiPriority w:val="99"/>
    <w:semiHidden/>
    <w:unhideWhenUsed/>
    <w:pPr>
      <w:spacing w:after="0" w:line="240" w:lineRule="auto"/>
    </w:pPr>
    <w:rPr>
      <w:sz w:val="20"/>
    </w:rPr>
  </w:style>
  <w:style w:type="character" w:styleId="837">
    <w:name w:val="Endnote Text Char"/>
    <w:link w:val="836"/>
    <w:uiPriority w:val="99"/>
    <w:rPr>
      <w:sz w:val="20"/>
    </w:rPr>
  </w:style>
  <w:style w:type="character" w:styleId="838">
    <w:name w:val="endnote reference"/>
    <w:uiPriority w:val="99"/>
    <w:semiHidden/>
    <w:unhideWhenUsed/>
    <w:rPr>
      <w:vertAlign w:val="superscript"/>
    </w:rPr>
  </w:style>
  <w:style w:type="paragraph" w:styleId="839">
    <w:name w:val="toc 1"/>
    <w:basedOn w:val="850"/>
    <w:next w:val="850"/>
    <w:uiPriority w:val="39"/>
    <w:unhideWhenUsed/>
    <w:pPr>
      <w:ind w:left="0" w:right="0" w:firstLine="0"/>
      <w:spacing w:after="57"/>
    </w:pPr>
  </w:style>
  <w:style w:type="paragraph" w:styleId="840">
    <w:name w:val="toc 2"/>
    <w:basedOn w:val="850"/>
    <w:next w:val="850"/>
    <w:uiPriority w:val="39"/>
    <w:unhideWhenUsed/>
    <w:pPr>
      <w:ind w:left="283" w:right="0" w:firstLine="0"/>
      <w:spacing w:after="57"/>
    </w:pPr>
  </w:style>
  <w:style w:type="paragraph" w:styleId="841">
    <w:name w:val="toc 3"/>
    <w:basedOn w:val="850"/>
    <w:next w:val="850"/>
    <w:uiPriority w:val="39"/>
    <w:unhideWhenUsed/>
    <w:pPr>
      <w:ind w:left="567" w:right="0" w:firstLine="0"/>
      <w:spacing w:after="57"/>
    </w:pPr>
  </w:style>
  <w:style w:type="paragraph" w:styleId="842">
    <w:name w:val="toc 4"/>
    <w:basedOn w:val="850"/>
    <w:next w:val="850"/>
    <w:uiPriority w:val="39"/>
    <w:unhideWhenUsed/>
    <w:pPr>
      <w:ind w:left="850" w:right="0" w:firstLine="0"/>
      <w:spacing w:after="57"/>
    </w:pPr>
  </w:style>
  <w:style w:type="paragraph" w:styleId="843">
    <w:name w:val="toc 5"/>
    <w:basedOn w:val="850"/>
    <w:next w:val="850"/>
    <w:uiPriority w:val="39"/>
    <w:unhideWhenUsed/>
    <w:pPr>
      <w:ind w:left="1134" w:right="0" w:firstLine="0"/>
      <w:spacing w:after="57"/>
    </w:pPr>
  </w:style>
  <w:style w:type="paragraph" w:styleId="844">
    <w:name w:val="toc 6"/>
    <w:basedOn w:val="850"/>
    <w:next w:val="850"/>
    <w:uiPriority w:val="39"/>
    <w:unhideWhenUsed/>
    <w:pPr>
      <w:ind w:left="1417" w:right="0" w:firstLine="0"/>
      <w:spacing w:after="57"/>
    </w:pPr>
  </w:style>
  <w:style w:type="paragraph" w:styleId="845">
    <w:name w:val="toc 7"/>
    <w:basedOn w:val="850"/>
    <w:next w:val="850"/>
    <w:uiPriority w:val="39"/>
    <w:unhideWhenUsed/>
    <w:pPr>
      <w:ind w:left="1701" w:right="0" w:firstLine="0"/>
      <w:spacing w:after="57"/>
    </w:pPr>
  </w:style>
  <w:style w:type="paragraph" w:styleId="846">
    <w:name w:val="toc 8"/>
    <w:basedOn w:val="850"/>
    <w:next w:val="850"/>
    <w:uiPriority w:val="39"/>
    <w:unhideWhenUsed/>
    <w:pPr>
      <w:ind w:left="1984" w:right="0" w:firstLine="0"/>
      <w:spacing w:after="57"/>
    </w:pPr>
  </w:style>
  <w:style w:type="paragraph" w:styleId="847">
    <w:name w:val="toc 9"/>
    <w:basedOn w:val="850"/>
    <w:next w:val="850"/>
    <w:uiPriority w:val="39"/>
    <w:unhideWhenUsed/>
    <w:pPr>
      <w:ind w:left="2268" w:right="0" w:firstLine="0"/>
      <w:spacing w:after="57"/>
    </w:pPr>
  </w:style>
  <w:style w:type="paragraph" w:styleId="848">
    <w:name w:val="TOC Heading"/>
    <w:uiPriority w:val="39"/>
    <w:unhideWhenUsed/>
  </w:style>
  <w:style w:type="paragraph" w:styleId="849">
    <w:name w:val="table of figures"/>
    <w:basedOn w:val="850"/>
    <w:next w:val="850"/>
    <w:uiPriority w:val="99"/>
    <w:unhideWhenUsed/>
    <w:pPr>
      <w:spacing w:after="0" w:afterAutospacing="0"/>
    </w:pPr>
  </w:style>
  <w:style w:type="paragraph" w:styleId="850" w:default="1">
    <w:name w:val="Normal"/>
    <w:next w:val="850"/>
    <w:link w:val="850"/>
    <w:qFormat/>
    <w:rPr>
      <w:sz w:val="24"/>
      <w:szCs w:val="24"/>
      <w:lang w:val="ru-RU" w:eastAsia="ru-RU" w:bidi="ar-SA"/>
    </w:rPr>
  </w:style>
  <w:style w:type="character" w:styleId="851">
    <w:name w:val="Основной шрифт абзаца"/>
    <w:next w:val="851"/>
    <w:link w:val="850"/>
    <w:semiHidden/>
  </w:style>
  <w:style w:type="table" w:styleId="852">
    <w:name w:val="Обычная таблица"/>
    <w:next w:val="852"/>
    <w:link w:val="850"/>
    <w:semiHidden/>
    <w:tblPr/>
  </w:style>
  <w:style w:type="numbering" w:styleId="853">
    <w:name w:val="Нет списка"/>
    <w:next w:val="853"/>
    <w:link w:val="850"/>
    <w:semiHidden/>
  </w:style>
  <w:style w:type="character" w:styleId="854">
    <w:name w:val="Основной текст (3)_"/>
    <w:next w:val="854"/>
    <w:link w:val="855"/>
    <w:rPr>
      <w:sz w:val="25"/>
      <w:szCs w:val="25"/>
      <w:lang w:bidi="ar-SA"/>
    </w:rPr>
  </w:style>
  <w:style w:type="paragraph" w:styleId="855">
    <w:name w:val="Основной текст (3)"/>
    <w:basedOn w:val="850"/>
    <w:next w:val="855"/>
    <w:link w:val="854"/>
    <w:pPr>
      <w:spacing w:before="7260" w:after="5400" w:line="475" w:lineRule="exact"/>
      <w:shd w:val="clear" w:color="auto" w:fill="ffffff"/>
    </w:pPr>
    <w:rPr>
      <w:sz w:val="25"/>
      <w:szCs w:val="25"/>
    </w:rPr>
  </w:style>
  <w:style w:type="character" w:styleId="856">
    <w:name w:val="Основной текст_"/>
    <w:next w:val="856"/>
    <w:link w:val="858"/>
    <w:rPr>
      <w:spacing w:val="3"/>
      <w:sz w:val="21"/>
      <w:szCs w:val="21"/>
      <w:lang w:bidi="ar-SA"/>
    </w:rPr>
  </w:style>
  <w:style w:type="character" w:styleId="857">
    <w:name w:val="Заголовок №1_"/>
    <w:next w:val="857"/>
    <w:link w:val="859"/>
    <w:rPr>
      <w:spacing w:val="4"/>
      <w:sz w:val="21"/>
      <w:szCs w:val="21"/>
      <w:lang w:bidi="ar-SA"/>
    </w:rPr>
  </w:style>
  <w:style w:type="paragraph" w:styleId="858">
    <w:name w:val="Основной текст1"/>
    <w:basedOn w:val="850"/>
    <w:next w:val="858"/>
    <w:link w:val="856"/>
    <w:pPr>
      <w:spacing w:line="514" w:lineRule="exact"/>
      <w:shd w:val="clear" w:color="auto" w:fill="ffffff"/>
    </w:pPr>
    <w:rPr>
      <w:spacing w:val="3"/>
      <w:sz w:val="21"/>
      <w:szCs w:val="21"/>
    </w:rPr>
  </w:style>
  <w:style w:type="paragraph" w:styleId="859">
    <w:name w:val="Заголовок №1"/>
    <w:basedOn w:val="850"/>
    <w:next w:val="859"/>
    <w:link w:val="857"/>
    <w:pPr>
      <w:spacing w:after="300" w:line="240" w:lineRule="atLeast"/>
      <w:shd w:val="clear" w:color="auto" w:fill="ffffff"/>
      <w:outlineLvl w:val="0"/>
    </w:pPr>
    <w:rPr>
      <w:spacing w:val="4"/>
      <w:sz w:val="21"/>
      <w:szCs w:val="21"/>
    </w:rPr>
  </w:style>
  <w:style w:type="character" w:styleId="860">
    <w:name w:val="Основной текст + Полужирный"/>
    <w:next w:val="860"/>
    <w:link w:val="850"/>
    <w:rPr>
      <w:rFonts w:ascii="Times New Roman" w:hAnsi="Times New Roman" w:cs="Times New Roman"/>
      <w:b/>
      <w:bCs/>
      <w:spacing w:val="4"/>
      <w:sz w:val="21"/>
      <w:szCs w:val="21"/>
      <w:lang w:bidi="ar-SA"/>
    </w:rPr>
  </w:style>
  <w:style w:type="character" w:styleId="861">
    <w:name w:val="Основной текст + Полужирный1"/>
    <w:next w:val="861"/>
    <w:link w:val="850"/>
    <w:rPr>
      <w:rFonts w:ascii="Times New Roman" w:hAnsi="Times New Roman" w:cs="Times New Roman"/>
      <w:b/>
      <w:bCs/>
      <w:spacing w:val="4"/>
      <w:sz w:val="21"/>
      <w:szCs w:val="21"/>
      <w:lang w:bidi="ar-SA"/>
    </w:rPr>
  </w:style>
  <w:style w:type="character" w:styleId="862">
    <w:name w:val="Заголовок №2_"/>
    <w:next w:val="862"/>
    <w:link w:val="863"/>
    <w:rPr>
      <w:spacing w:val="-2"/>
      <w:sz w:val="26"/>
      <w:szCs w:val="26"/>
      <w:lang w:bidi="ar-SA"/>
    </w:rPr>
  </w:style>
  <w:style w:type="paragraph" w:styleId="863">
    <w:name w:val="Заголовок №2"/>
    <w:basedOn w:val="850"/>
    <w:next w:val="863"/>
    <w:link w:val="862"/>
    <w:pPr>
      <w:jc w:val="both"/>
      <w:spacing w:after="180" w:line="240" w:lineRule="atLeast"/>
      <w:shd w:val="clear" w:color="auto" w:fill="ffffff"/>
      <w:outlineLvl w:val="1"/>
    </w:pPr>
    <w:rPr>
      <w:spacing w:val="-2"/>
      <w:sz w:val="26"/>
      <w:szCs w:val="26"/>
    </w:rPr>
  </w:style>
  <w:style w:type="paragraph" w:styleId="864">
    <w:name w:val="Основной текст3"/>
    <w:basedOn w:val="850"/>
    <w:next w:val="864"/>
    <w:link w:val="850"/>
    <w:pPr>
      <w:ind w:hanging="500"/>
      <w:jc w:val="both"/>
      <w:spacing w:before="180" w:line="322" w:lineRule="exact"/>
      <w:shd w:val="clear" w:color="auto" w:fill="ffffff"/>
    </w:pPr>
    <w:rPr>
      <w:sz w:val="26"/>
      <w:szCs w:val="26"/>
    </w:rPr>
  </w:style>
  <w:style w:type="character" w:styleId="865">
    <w:name w:val="Заголовок №2 (3)_"/>
    <w:next w:val="865"/>
    <w:link w:val="866"/>
    <w:rPr>
      <w:sz w:val="26"/>
      <w:szCs w:val="26"/>
      <w:lang w:bidi="ar-SA"/>
    </w:rPr>
  </w:style>
  <w:style w:type="paragraph" w:styleId="866">
    <w:name w:val="Заголовок №2 (3)"/>
    <w:basedOn w:val="850"/>
    <w:next w:val="866"/>
    <w:link w:val="865"/>
    <w:pPr>
      <w:spacing w:before="300" w:line="317" w:lineRule="exact"/>
      <w:shd w:val="clear" w:color="auto" w:fill="ffffff"/>
      <w:outlineLvl w:val="1"/>
    </w:pPr>
    <w:rPr>
      <w:sz w:val="26"/>
      <w:szCs w:val="26"/>
    </w:rPr>
  </w:style>
  <w:style w:type="character" w:styleId="867">
    <w:name w:val="Основной текст + Курсив1"/>
    <w:next w:val="867"/>
    <w:link w:val="850"/>
    <w:rPr>
      <w:rFonts w:ascii="Times New Roman" w:hAnsi="Times New Roman" w:cs="Times New Roman"/>
      <w:i/>
      <w:iCs/>
      <w:spacing w:val="3"/>
      <w:sz w:val="26"/>
      <w:szCs w:val="26"/>
      <w:u w:val="single"/>
      <w:lang w:bidi="ar-SA"/>
    </w:rPr>
  </w:style>
  <w:style w:type="character" w:styleId="868">
    <w:name w:val="Заголовок №2 (3) + Полужирный"/>
    <w:next w:val="868"/>
    <w:link w:val="850"/>
    <w:rPr>
      <w:b/>
      <w:bCs/>
      <w:spacing w:val="-2"/>
      <w:sz w:val="26"/>
      <w:szCs w:val="26"/>
      <w:lang w:bidi="ar-SA"/>
    </w:rPr>
  </w:style>
  <w:style w:type="paragraph" w:styleId="869">
    <w:name w:val="Основной текст7"/>
    <w:basedOn w:val="850"/>
    <w:next w:val="869"/>
    <w:link w:val="850"/>
    <w:pPr>
      <w:ind w:hanging="360"/>
      <w:jc w:val="both"/>
      <w:spacing w:before="300" w:after="120" w:line="403" w:lineRule="exact"/>
      <w:shd w:val="clear" w:color="auto" w:fill="ffffff"/>
    </w:pPr>
    <w:rPr>
      <w:rFonts w:eastAsia="Arial Unicode MS"/>
      <w:color w:val="000000"/>
      <w:spacing w:val="3"/>
      <w:sz w:val="21"/>
      <w:szCs w:val="21"/>
    </w:rPr>
  </w:style>
  <w:style w:type="character" w:styleId="870">
    <w:name w:val="Основной текст (3) + Не полужирный,Не курсив"/>
    <w:next w:val="870"/>
    <w:link w:val="850"/>
    <w:rPr>
      <w:rFonts w:ascii="Times New Roman" w:hAnsi="Times New Roman" w:cs="Times New Roman"/>
      <w:b/>
      <w:bCs/>
      <w:i/>
      <w:iCs/>
      <w:spacing w:val="3"/>
      <w:sz w:val="21"/>
      <w:szCs w:val="21"/>
      <w:lang w:bidi="ar-SA"/>
    </w:rPr>
  </w:style>
  <w:style w:type="character" w:styleId="871">
    <w:name w:val="Основной текст + Полужирный2"/>
    <w:next w:val="871"/>
    <w:link w:val="850"/>
    <w:rPr>
      <w:rFonts w:ascii="Times New Roman" w:hAnsi="Times New Roman" w:cs="Times New Roman"/>
      <w:b/>
      <w:bCs/>
      <w:spacing w:val="3"/>
      <w:sz w:val="21"/>
      <w:szCs w:val="21"/>
      <w:lang w:bidi="ar-SA"/>
    </w:rPr>
  </w:style>
  <w:style w:type="character" w:styleId="872">
    <w:name w:val="Подпись к таблице_"/>
    <w:next w:val="872"/>
    <w:link w:val="873"/>
    <w:rPr>
      <w:spacing w:val="3"/>
      <w:sz w:val="21"/>
      <w:szCs w:val="21"/>
      <w:lang w:bidi="ar-SA"/>
    </w:rPr>
  </w:style>
  <w:style w:type="paragraph" w:styleId="873">
    <w:name w:val="Подпись к таблице"/>
    <w:basedOn w:val="850"/>
    <w:next w:val="873"/>
    <w:link w:val="872"/>
    <w:pPr>
      <w:spacing w:line="240" w:lineRule="atLeast"/>
      <w:shd w:val="clear" w:color="auto" w:fill="ffffff"/>
    </w:pPr>
    <w:rPr>
      <w:spacing w:val="3"/>
      <w:sz w:val="21"/>
      <w:szCs w:val="21"/>
    </w:rPr>
  </w:style>
  <w:style w:type="character" w:styleId="874">
    <w:name w:val="Гиперссылка"/>
    <w:next w:val="874"/>
    <w:link w:val="850"/>
    <w:rPr>
      <w:rFonts w:cs="Times New Roman"/>
      <w:color w:val="000080"/>
      <w:u w:val="single"/>
    </w:rPr>
  </w:style>
  <w:style w:type="character" w:styleId="875">
    <w:name w:val="Основной текст6"/>
    <w:next w:val="875"/>
    <w:link w:val="850"/>
    <w:rPr>
      <w:rFonts w:ascii="Times New Roman" w:hAnsi="Times New Roman" w:cs="Times New Roman"/>
      <w:spacing w:val="3"/>
      <w:sz w:val="21"/>
      <w:szCs w:val="21"/>
      <w:lang w:bidi="ar-SA"/>
    </w:rPr>
  </w:style>
  <w:style w:type="character" w:styleId="876" w:default="1">
    <w:name w:val="Default Paragraph Font"/>
    <w:uiPriority w:val="1"/>
    <w:semiHidden/>
    <w:unhideWhenUsed/>
  </w:style>
  <w:style w:type="numbering" w:styleId="877" w:default="1">
    <w:name w:val="No List"/>
    <w:uiPriority w:val="99"/>
    <w:semiHidden/>
    <w:unhideWhenUsed/>
  </w:style>
  <w:style w:type="table" w:styleId="878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Р7-Офис/2026.2.1.2269</Application>
  <Company>MoBIL GROUP</Company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UserXP</dc:creator>
  <cp:lastModifiedBy>tavar</cp:lastModifiedBy>
  <cp:revision>13</cp:revision>
  <dcterms:created xsi:type="dcterms:W3CDTF">2019-10-03T12:04:00Z</dcterms:created>
  <dcterms:modified xsi:type="dcterms:W3CDTF">2026-10-19T06:46:28Z</dcterms:modified>
  <cp:version>1048576</cp:version>
</cp:coreProperties>
</file>