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6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Всероссийская олимпиада школьников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46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по русскому языку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46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46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46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46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46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46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46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1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51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51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51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51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51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51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51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  <w:t xml:space="preserve">Требования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1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  <w:t xml:space="preserve">к проведению муниципального этапа 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1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  <w:t xml:space="preserve">всероссийской олимпиады школьников 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1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  <w:t xml:space="preserve">20</w:t>
      </w:r>
      <w:r>
        <w:rPr>
          <w:sz w:val="32"/>
          <w:szCs w:val="32"/>
          <w:lang w:val="ru-RU"/>
        </w:rPr>
        <w:t xml:space="preserve">26</w:t>
      </w:r>
      <w:r>
        <w:rPr>
          <w:sz w:val="32"/>
          <w:szCs w:val="32"/>
        </w:rPr>
        <w:t xml:space="preserve">/20</w:t>
      </w:r>
      <w:r>
        <w:rPr>
          <w:sz w:val="32"/>
          <w:szCs w:val="32"/>
          <w:lang w:val="ru-RU"/>
        </w:rPr>
        <w:t xml:space="preserve">27</w:t>
      </w:r>
      <w:r>
        <w:rPr>
          <w:sz w:val="32"/>
          <w:szCs w:val="32"/>
        </w:rPr>
        <w:t xml:space="preserve"> учебного</w:t>
      </w:r>
      <w:r>
        <w:rPr>
          <w:sz w:val="32"/>
          <w:szCs w:val="32"/>
        </w:rPr>
        <w:t xml:space="preserve"> года 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1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</w:rPr>
        <w:t xml:space="preserve">по </w:t>
      </w:r>
      <w:r>
        <w:rPr>
          <w:sz w:val="32"/>
          <w:szCs w:val="32"/>
          <w:lang w:val="ru-RU"/>
        </w:rPr>
        <w:t xml:space="preserve">русскому языку</w:t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46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46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46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46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46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46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46"/>
        <w:jc w:val="center"/>
      </w:pPr>
      <w:r/>
      <w:r/>
    </w:p>
    <w:p>
      <w:pPr>
        <w:pStyle w:val="846"/>
        <w:jc w:val="center"/>
      </w:pPr>
      <w:r/>
      <w:r/>
    </w:p>
    <w:p>
      <w:pPr>
        <w:pStyle w:val="846"/>
        <w:jc w:val="center"/>
      </w:pPr>
      <w:r/>
      <w:r/>
    </w:p>
    <w:p>
      <w:pPr>
        <w:pStyle w:val="846"/>
        <w:jc w:val="center"/>
      </w:pPr>
      <w:r/>
      <w:r/>
    </w:p>
    <w:p>
      <w:pPr>
        <w:pStyle w:val="846"/>
        <w:jc w:val="center"/>
      </w:pPr>
      <w:r/>
      <w:r/>
    </w:p>
    <w:p>
      <w:pPr>
        <w:pStyle w:val="846"/>
        <w:jc w:val="center"/>
      </w:pPr>
      <w:r/>
      <w:r/>
    </w:p>
    <w:p>
      <w:pPr>
        <w:pStyle w:val="846"/>
        <w:jc w:val="center"/>
      </w:pPr>
      <w:r/>
      <w:r/>
    </w:p>
    <w:p>
      <w:pPr>
        <w:pStyle w:val="846"/>
        <w:jc w:val="center"/>
      </w:pPr>
      <w:r/>
      <w:r/>
    </w:p>
    <w:p>
      <w:pPr>
        <w:pStyle w:val="846"/>
        <w:jc w:val="center"/>
      </w:pPr>
      <w:r/>
      <w:r/>
    </w:p>
    <w:p>
      <w:pPr>
        <w:pStyle w:val="846"/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pStyle w:val="846"/>
        <w:jc w:val="center"/>
      </w:pPr>
      <w:r/>
      <w:r/>
    </w:p>
    <w:p>
      <w:pPr>
        <w:pStyle w:val="846"/>
        <w:jc w:val="center"/>
      </w:pPr>
      <w:r/>
      <w:r/>
    </w:p>
    <w:p>
      <w:pPr>
        <w:pStyle w:val="846"/>
      </w:pPr>
      <w:r/>
      <w:r/>
    </w:p>
    <w:p>
      <w:pPr>
        <w:pStyle w:val="846"/>
      </w:pPr>
      <w:r/>
      <w:r/>
    </w:p>
    <w:p>
      <w:pPr>
        <w:pStyle w:val="854"/>
        <w:numPr>
          <w:ilvl w:val="0"/>
          <w:numId w:val="4"/>
        </w:numPr>
        <w:jc w:val="center"/>
        <w:spacing w:line="240" w:lineRule="auto"/>
        <w:shd w:val="clear" w:color="auto" w:fill="auto"/>
        <w:rPr>
          <w:sz w:val="28"/>
          <w:szCs w:val="28"/>
          <w:lang w:val="ru-RU"/>
        </w:rPr>
      </w:pPr>
      <w:r/>
      <w:bookmarkStart w:id="0" w:name="bookmark0"/>
      <w:r>
        <w:rPr>
          <w:sz w:val="28"/>
          <w:szCs w:val="28"/>
        </w:rPr>
        <w:t xml:space="preserve">Общие положения</w:t>
      </w:r>
      <w:bookmarkEnd w:id="0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4"/>
        <w:ind w:left="700" w:firstLine="0"/>
        <w:jc w:val="center"/>
        <w:spacing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5"/>
        <w:ind w:right="20" w:firstLine="70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Настоящие материалы подгото</w:t>
      </w:r>
      <w:r>
        <w:rPr>
          <w:sz w:val="28"/>
          <w:szCs w:val="28"/>
        </w:rPr>
        <w:t xml:space="preserve">влены Региональной предметно - методической комиссией по русскому языку (далее – РПМК) для помощи организаторам и Жюри муниципального этапа олимпиады по русскому языку. РПМК выражает надежду, что представленные материалы окажутся полезными при проведении м</w:t>
      </w:r>
      <w:r>
        <w:rPr>
          <w:sz w:val="28"/>
          <w:szCs w:val="28"/>
        </w:rPr>
        <w:t xml:space="preserve">униципального этапа Всероссийской олимпиады школьников по русскому языку, и желает успехов организаторам в их проведении.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Настоящие требования к п</w:t>
      </w:r>
      <w:r>
        <w:rPr>
          <w:sz w:val="28"/>
          <w:szCs w:val="28"/>
        </w:rPr>
        <w:t xml:space="preserve">роведению муниципального этапа в</w:t>
      </w:r>
      <w:r>
        <w:rPr>
          <w:sz w:val="28"/>
          <w:szCs w:val="28"/>
        </w:rPr>
        <w:t xml:space="preserve">сероссийской олимпиады школьников (далее - олимпиада) по русскому языку состав</w:t>
      </w:r>
      <w:r>
        <w:rPr>
          <w:sz w:val="28"/>
          <w:szCs w:val="28"/>
        </w:rPr>
        <w:t xml:space="preserve">лены на основе Порядка проведения Всероссийской олимпиады школьников, утверждённого п</w:t>
      </w:r>
      <w:r>
        <w:rPr>
          <w:sz w:val="28"/>
          <w:szCs w:val="28"/>
        </w:rPr>
        <w:t xml:space="preserve">риказом Минобрнауки России от 27.11.2020 № 678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Олимпиада проводится в целях выявления и развития у обучающихся творческих способностей и интереса к научной (научно-исслед</w:t>
      </w:r>
      <w:r>
        <w:rPr>
          <w:sz w:val="28"/>
          <w:szCs w:val="28"/>
        </w:rPr>
        <w:t xml:space="preserve">овательской) деятельности, пропаганды научных знаний.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Для проведения муниципального этапа олимпиады создаются Организационный комитет (далее - Оргкомитет) и Жюри 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Для обеспечения деятельности Оргкомитета олимпиады может создаваться рабочая группа.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left="20" w:right="20" w:firstLine="700"/>
        <w:spacing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Муници</w:t>
      </w:r>
      <w:r>
        <w:rPr>
          <w:sz w:val="28"/>
          <w:szCs w:val="28"/>
          <w:lang w:val="ru-RU"/>
        </w:rPr>
        <w:t xml:space="preserve">пальный</w:t>
      </w:r>
      <w:r>
        <w:rPr>
          <w:sz w:val="28"/>
          <w:szCs w:val="28"/>
        </w:rPr>
        <w:t xml:space="preserve"> этап олимпиады проводится по разработанным РПМК заданиям, основанным на содержании образовательных программ основного общего и среднего общего образования углублённого уровня и соответствующей направленности (профиля), </w:t>
      </w:r>
      <w:r>
        <w:rPr>
          <w:sz w:val="28"/>
          <w:szCs w:val="28"/>
        </w:rPr>
        <w:t xml:space="preserve">для </w:t>
      </w:r>
      <w:r>
        <w:rPr>
          <w:sz w:val="28"/>
          <w:szCs w:val="28"/>
          <w:lang w:val="ru-RU"/>
        </w:rPr>
        <w:t xml:space="preserve">7</w:t>
      </w:r>
      <w:r>
        <w:rPr>
          <w:sz w:val="28"/>
          <w:szCs w:val="28"/>
        </w:rPr>
        <w:t xml:space="preserve">-11-х классов.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5"/>
        <w:ind w:left="20" w:right="20" w:firstLine="700"/>
        <w:spacing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4"/>
        <w:numPr>
          <w:ilvl w:val="0"/>
          <w:numId w:val="4"/>
        </w:numPr>
        <w:ind w:right="20"/>
        <w:jc w:val="center"/>
        <w:spacing w:line="240" w:lineRule="auto"/>
        <w:shd w:val="clear" w:color="auto" w:fill="auto"/>
        <w:rPr>
          <w:sz w:val="28"/>
          <w:szCs w:val="28"/>
          <w:lang w:val="ru-RU"/>
        </w:rPr>
      </w:pPr>
      <w:r/>
      <w:bookmarkStart w:id="1" w:name="bookmark1"/>
      <w:r>
        <w:rPr>
          <w:sz w:val="28"/>
          <w:szCs w:val="28"/>
        </w:rPr>
        <w:t xml:space="preserve">Функции </w:t>
      </w:r>
      <w:r>
        <w:rPr>
          <w:sz w:val="28"/>
          <w:szCs w:val="28"/>
        </w:rPr>
        <w:t xml:space="preserve">организатора, Оргкомитета и Жюри 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4"/>
        <w:ind w:left="700" w:right="20" w:firstLine="0"/>
        <w:jc w:val="center"/>
        <w:spacing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муниципального этапа олимпиады</w:t>
      </w:r>
      <w:bookmarkEnd w:id="1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4"/>
        <w:ind w:left="700" w:right="20" w:firstLine="0"/>
        <w:spacing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5"/>
        <w:ind w:left="20" w:right="20" w:firstLine="70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Организатором муниципального этапа олимпиады является муниципальный орган,   осуществляющий  управление в сфере образования.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left="20"/>
        <w:spacing w:line="240" w:lineRule="auto"/>
        <w:shd w:val="clear" w:color="auto" w:fill="auto"/>
        <w:rPr>
          <w:sz w:val="28"/>
          <w:szCs w:val="28"/>
        </w:rPr>
      </w:pPr>
      <w:r/>
      <w:bookmarkStart w:id="2" w:name="bookmark2"/>
      <w:r>
        <w:rPr>
          <w:sz w:val="28"/>
          <w:szCs w:val="28"/>
        </w:rPr>
        <w:t xml:space="preserve">Организатор муниципального этапа олимпиады .</w:t>
      </w:r>
      <w:bookmarkEnd w:id="2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20"/>
        <w:spacing w:line="240" w:lineRule="auto"/>
        <w:shd w:val="clear" w:color="auto" w:fill="auto"/>
        <w:tabs>
          <w:tab w:val="left" w:pos="110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устанавливает формат</w:t>
      </w:r>
      <w:r>
        <w:rPr>
          <w:sz w:val="28"/>
          <w:szCs w:val="28"/>
        </w:rPr>
        <w:t xml:space="preserve"> представления результатов участников муниципального этапа олимпиады по русскому языку;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9"/>
        <w:spacing w:line="240" w:lineRule="auto"/>
        <w:shd w:val="clear" w:color="auto" w:fill="auto"/>
        <w:tabs>
          <w:tab w:val="left" w:pos="90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формирует Оргкомитет муниципального этапа олимпиады и утверждает его состав;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9"/>
        <w:spacing w:line="240" w:lineRule="auto"/>
        <w:shd w:val="clear" w:color="auto" w:fill="auto"/>
        <w:tabs>
          <w:tab w:val="left" w:pos="99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формирует Жюри муниципального этапа олимпиады по русскому языку и утверждает их составы;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9"/>
        <w:spacing w:line="240" w:lineRule="auto"/>
        <w:shd w:val="clear" w:color="auto" w:fill="auto"/>
        <w:tabs>
          <w:tab w:val="left" w:pos="105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фо</w:t>
      </w:r>
      <w:r>
        <w:rPr>
          <w:sz w:val="28"/>
          <w:szCs w:val="28"/>
        </w:rPr>
        <w:t xml:space="preserve">рмирует муниципальные предметно-методические комиссии по каждому общеобразовательному предмету и утверждает их составы;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20"/>
        <w:spacing w:line="240" w:lineRule="auto"/>
        <w:shd w:val="clear" w:color="auto" w:fill="auto"/>
        <w:tabs>
          <w:tab w:val="left" w:pos="94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устанавливает количество баллов по каждому классу, необходимое для участия на муниципальном этапе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20"/>
        <w:spacing w:line="240" w:lineRule="auto"/>
        <w:shd w:val="clear" w:color="auto" w:fill="auto"/>
        <w:tabs>
          <w:tab w:val="left" w:pos="92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обеспечивает хранение олимп</w:t>
      </w:r>
      <w:r>
        <w:rPr>
          <w:sz w:val="28"/>
          <w:szCs w:val="28"/>
        </w:rPr>
        <w:t xml:space="preserve">иадных заданий по русскому языку для муниципального этапа олимпиады, несёт установленную законодательством Российской Федерации ответственность за их конфиденциальность;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40"/>
        <w:spacing w:line="240" w:lineRule="auto"/>
        <w:shd w:val="clear" w:color="auto" w:fill="auto"/>
        <w:tabs>
          <w:tab w:val="left" w:pos="103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заблаговременно информирует руководителей общеобразовательных организаций, участников </w:t>
      </w:r>
      <w:r>
        <w:rPr>
          <w:sz w:val="28"/>
          <w:szCs w:val="28"/>
        </w:rPr>
        <w:t xml:space="preserve">муниципального этапа олимпиады и их родителей (законных представителей) о сроках и местах проведения муниципального этапа олимпиады по русскому языку, а также о Порядке проведения ВсОШ и требованиях к организации и проведению муниципального этапа олимпиады</w:t>
      </w:r>
      <w:r>
        <w:rPr>
          <w:sz w:val="28"/>
          <w:szCs w:val="28"/>
        </w:rPr>
        <w:t xml:space="preserve"> по русскому языку;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9"/>
        <w:spacing w:line="240" w:lineRule="auto"/>
        <w:shd w:val="clear" w:color="auto" w:fill="auto"/>
        <w:tabs>
          <w:tab w:val="left" w:pos="101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определяет квоты победителей и призёров муниципального этапа олимпиады по русскому языку.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ind w:left="20" w:firstLine="720"/>
        <w:jc w:val="both"/>
        <w:spacing w:before="0" w:after="0" w:line="240" w:lineRule="auto"/>
        <w:shd w:val="clear" w:color="auto" w:fill="auto"/>
        <w:rPr>
          <w:sz w:val="28"/>
          <w:szCs w:val="28"/>
        </w:rPr>
      </w:pPr>
      <w:r/>
      <w:bookmarkStart w:id="3" w:name="bookmark3"/>
      <w:r>
        <w:rPr>
          <w:sz w:val="28"/>
          <w:szCs w:val="28"/>
        </w:rPr>
        <w:t xml:space="preserve">Оргкомитет муниципального этапа олимпиады.</w:t>
      </w:r>
      <w:bookmarkEnd w:id="3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9"/>
        <w:spacing w:line="240" w:lineRule="auto"/>
        <w:shd w:val="clear" w:color="auto" w:fill="auto"/>
        <w:tabs>
          <w:tab w:val="left" w:pos="105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определяет организационно-технологическую модель проведения муниципального этапа олимпиады по русскому </w:t>
      </w:r>
      <w:r>
        <w:rPr>
          <w:sz w:val="28"/>
          <w:szCs w:val="28"/>
        </w:rPr>
        <w:t xml:space="preserve">языку;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40"/>
        <w:spacing w:line="240" w:lineRule="auto"/>
        <w:shd w:val="clear" w:color="auto" w:fill="auto"/>
        <w:tabs>
          <w:tab w:val="left" w:pos="108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обеспечивает организацию и проведение муниципального этапа олимпиады в соответствии с утверждёнными РПМК требованиями к проведению муниципального этапа олимпиады, Порядком проведения олимпиады и действующими на момент проведения олимпиады санитарно-</w:t>
      </w:r>
      <w:r>
        <w:rPr>
          <w:sz w:val="28"/>
          <w:szCs w:val="28"/>
        </w:rPr>
        <w:t xml:space="preserve"> эпидемиологическими требованиями к условиям и организации обучения в организациях, осуществляющих образовательную деятельность по образовательным программам основного общего и среднего общего образования;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9"/>
        <w:spacing w:line="240" w:lineRule="auto"/>
        <w:shd w:val="clear" w:color="auto" w:fill="auto"/>
        <w:tabs>
          <w:tab w:val="left" w:pos="99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обеспечивает при необходимости участников муниципа</w:t>
      </w:r>
      <w:r>
        <w:rPr>
          <w:sz w:val="28"/>
          <w:szCs w:val="28"/>
        </w:rPr>
        <w:t xml:space="preserve">льного этапа олимпиады проживанием и питанием на время проведения муниципального этапа олимпиады по русскому языку в соответствии с действующими на момент проведения олимпиады санитарно-эпидемиологическими правилами и нормами;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20"/>
        <w:spacing w:line="240" w:lineRule="auto"/>
        <w:shd w:val="clear" w:color="auto" w:fill="auto"/>
        <w:tabs>
          <w:tab w:val="left" w:pos="106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осуществляет кодирование (обе</w:t>
      </w:r>
      <w:r>
        <w:rPr>
          <w:sz w:val="28"/>
          <w:szCs w:val="28"/>
        </w:rPr>
        <w:t xml:space="preserve">зличивание) олимпиадных работ участников муниципального этапа олимпиады по русскому языку;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9"/>
        <w:spacing w:line="240" w:lineRule="auto"/>
        <w:shd w:val="clear" w:color="auto" w:fill="auto"/>
        <w:tabs>
          <w:tab w:val="left" w:pos="90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несёт ответственность за жизнь и здоровье участников олимпиады во время проведения муниципального этапа олимпиады по русскому языку.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ind w:left="20" w:firstLine="700"/>
        <w:jc w:val="both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Жюри муниципального этапа олимпи</w:t>
      </w:r>
      <w:r>
        <w:rPr>
          <w:sz w:val="28"/>
          <w:szCs w:val="28"/>
        </w:rPr>
        <w:t xml:space="preserve">ады по русскому языку 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9"/>
        <w:spacing w:line="240" w:lineRule="auto"/>
        <w:shd w:val="clear" w:color="auto" w:fill="auto"/>
        <w:tabs>
          <w:tab w:val="left" w:pos="114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принимает для оценивания закодированные (обезличенные) олимпиадные работы участников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20"/>
        <w:spacing w:line="240" w:lineRule="auto"/>
        <w:shd w:val="clear" w:color="auto" w:fill="auto"/>
        <w:tabs>
          <w:tab w:val="left" w:pos="101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оценивает выполненные олимпиадные задания в соответствии с утверждёнными критериями и методиками оценивания выполненных олимпиадных зада</w:t>
      </w:r>
      <w:r>
        <w:rPr>
          <w:sz w:val="28"/>
          <w:szCs w:val="28"/>
        </w:rPr>
        <w:t xml:space="preserve">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left="720"/>
        <w:spacing w:line="240" w:lineRule="auto"/>
        <w:shd w:val="clear" w:color="auto" w:fill="auto"/>
        <w:tabs>
          <w:tab w:val="left" w:pos="87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проводит очно анализ олимпиадных заданий и их решений;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20"/>
        <w:spacing w:line="240" w:lineRule="auto"/>
        <w:shd w:val="clear" w:color="auto" w:fill="auto"/>
        <w:tabs>
          <w:tab w:val="left" w:pos="109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осуществляет очно по запросу участника олимпиады показ выполненных им олимпиадных заданий;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left="720"/>
        <w:spacing w:line="240" w:lineRule="auto"/>
        <w:shd w:val="clear" w:color="auto" w:fill="auto"/>
        <w:tabs>
          <w:tab w:val="left" w:pos="87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представляет результаты олимпиады её участникам;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20"/>
        <w:spacing w:line="240" w:lineRule="auto"/>
        <w:shd w:val="clear" w:color="auto" w:fill="auto"/>
        <w:tabs>
          <w:tab w:val="left" w:pos="117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рассматривает очно апелляции участников олимпиады с испо</w:t>
      </w:r>
      <w:r>
        <w:rPr>
          <w:sz w:val="28"/>
          <w:szCs w:val="28"/>
        </w:rPr>
        <w:t xml:space="preserve">льзованием аудио- и видеофиксации;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20"/>
        <w:spacing w:line="240" w:lineRule="auto"/>
        <w:shd w:val="clear" w:color="auto" w:fill="auto"/>
        <w:tabs>
          <w:tab w:val="left" w:pos="105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определяет победителей и призёров олимпиады на основании рейтинга по русскому языку и в соответствии с квотой, установленной организатором олимпиады (в случае равного количества баллов участников олимпиады, занесённых в и</w:t>
      </w:r>
      <w:r>
        <w:rPr>
          <w:sz w:val="28"/>
          <w:szCs w:val="28"/>
        </w:rPr>
        <w:t xml:space="preserve">тоговую таблицу, решение об увеличении квоты победителей и (или) призёров муниципального этапа олимпиады принимает организатор олимпиады муниципального этапа);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20"/>
        <w:spacing w:line="240" w:lineRule="auto"/>
        <w:shd w:val="clear" w:color="auto" w:fill="auto"/>
        <w:tabs>
          <w:tab w:val="left" w:pos="108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представляет организатору олимпиады результаты олимпиады (протоколы) для их утверждения;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9"/>
        <w:spacing w:line="240" w:lineRule="auto"/>
        <w:shd w:val="clear" w:color="auto" w:fill="auto"/>
        <w:tabs>
          <w:tab w:val="left" w:pos="108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составл</w:t>
      </w:r>
      <w:r>
        <w:rPr>
          <w:sz w:val="28"/>
          <w:szCs w:val="28"/>
        </w:rPr>
        <w:t xml:space="preserve">яет и представляет организатору муниципального этапа олимпиады по русскому языку аналитический отчёт о результатах выполнения олимпиадных заданий.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left="20" w:right="20" w:firstLine="700"/>
        <w:spacing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Состав Жюри муниципального этапа олимпиады формируется из числа педагогических, научно-педагогических работни</w:t>
      </w:r>
      <w:r>
        <w:rPr>
          <w:sz w:val="28"/>
          <w:szCs w:val="28"/>
        </w:rPr>
        <w:t xml:space="preserve">ков и утверждается организатором олимпиады муниципального этапа олимпиады.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5"/>
        <w:ind w:left="20" w:right="20" w:firstLine="700"/>
        <w:spacing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4"/>
        <w:numPr>
          <w:ilvl w:val="1"/>
          <w:numId w:val="1"/>
        </w:numPr>
        <w:ind w:left="20" w:right="20" w:hanging="20"/>
        <w:jc w:val="center"/>
        <w:spacing w:line="240" w:lineRule="auto"/>
        <w:shd w:val="clear" w:color="auto" w:fill="auto"/>
        <w:tabs>
          <w:tab w:val="left" w:pos="0" w:leader="none"/>
        </w:tabs>
        <w:rPr>
          <w:sz w:val="28"/>
          <w:szCs w:val="28"/>
        </w:rPr>
      </w:pPr>
      <w:r/>
      <w:bookmarkStart w:id="4" w:name="bookmark4"/>
      <w:r>
        <w:rPr>
          <w:sz w:val="28"/>
          <w:szCs w:val="28"/>
        </w:rPr>
        <w:t xml:space="preserve">Перечень материально-технического обеспечения,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left="20" w:right="20" w:hanging="20"/>
        <w:jc w:val="center"/>
        <w:spacing w:line="240" w:lineRule="auto"/>
        <w:shd w:val="clear" w:color="auto" w:fill="auto"/>
        <w:tabs>
          <w:tab w:val="left" w:pos="0" w:leader="none"/>
        </w:tabs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необходимого для проведения муниципального этапа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4"/>
        <w:ind w:left="20" w:right="20" w:hanging="20"/>
        <w:jc w:val="center"/>
        <w:spacing w:line="240" w:lineRule="auto"/>
        <w:shd w:val="clear" w:color="auto" w:fill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 русскому языку в соответствии с содержанием олимпиадных заданий</w:t>
      </w:r>
      <w:bookmarkEnd w:id="4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left="20" w:right="20" w:firstLine="0"/>
        <w:spacing w:line="240" w:lineRule="auto"/>
        <w:shd w:val="clear" w:color="auto" w:fill="auto"/>
        <w:tabs>
          <w:tab w:val="left" w:pos="1038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left="20" w:right="20" w:firstLine="70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Для проведения м</w:t>
      </w:r>
      <w:r>
        <w:rPr>
          <w:sz w:val="28"/>
          <w:szCs w:val="28"/>
        </w:rPr>
        <w:t xml:space="preserve">униципального этапа олимпиады по русскому языку требуется соответствующее действующим на момент проведения мероприятия санитарно-эпидемиологическим правилам и нормам здание образовательного учреждения с класса</w:t>
      </w:r>
      <w:r>
        <w:rPr>
          <w:sz w:val="28"/>
          <w:szCs w:val="28"/>
        </w:rPr>
        <w:t xml:space="preserve">ми (аудиториями)</w:t>
      </w:r>
      <w:r>
        <w:rPr>
          <w:sz w:val="28"/>
          <w:szCs w:val="28"/>
        </w:rPr>
        <w:t xml:space="preserve">; достаточное количество экземп</w:t>
      </w:r>
      <w:r>
        <w:rPr>
          <w:sz w:val="28"/>
          <w:szCs w:val="28"/>
        </w:rPr>
        <w:t xml:space="preserve">ляров заданий, чистая бумага для записи ответов и для черновиков, авторучки с синими или фиолетовыми чернилами, скрепки или степлер. Для тиражирования материалов необходим ксерокс или принтер. Для составления членами Оргкомитета рейтинга участников Олимпиа</w:t>
      </w:r>
      <w:r>
        <w:rPr>
          <w:sz w:val="28"/>
          <w:szCs w:val="28"/>
        </w:rPr>
        <w:t xml:space="preserve">ды желательно использовать компьютер (ноутбук) с программой </w:t>
      </w:r>
      <w:r>
        <w:rPr>
          <w:sz w:val="28"/>
          <w:szCs w:val="28"/>
          <w:lang w:val="en-US"/>
        </w:rPr>
        <w:t xml:space="preserve">MS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Excel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left="20" w:right="20" w:firstLine="700"/>
        <w:spacing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При проведении процедуры разбора заданий могут понадобиться компьютер (ноутбук), мультимедийный проектор, микрофоны, стереоколонки.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5"/>
        <w:ind w:left="20" w:right="20" w:hanging="20"/>
        <w:spacing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4"/>
        <w:numPr>
          <w:ilvl w:val="1"/>
          <w:numId w:val="1"/>
        </w:numPr>
        <w:ind w:left="20" w:right="20" w:hanging="20"/>
        <w:jc w:val="center"/>
        <w:spacing w:line="240" w:lineRule="auto"/>
        <w:shd w:val="clear" w:color="auto" w:fill="auto"/>
        <w:tabs>
          <w:tab w:val="left" w:pos="0" w:leader="none"/>
        </w:tabs>
        <w:rPr>
          <w:sz w:val="28"/>
          <w:szCs w:val="28"/>
        </w:rPr>
      </w:pPr>
      <w:r/>
      <w:bookmarkStart w:id="5" w:name="bookmark5"/>
      <w:r>
        <w:rPr>
          <w:sz w:val="28"/>
          <w:szCs w:val="28"/>
        </w:rPr>
        <w:t xml:space="preserve">Форма и порядок проведения соревноват</w:t>
      </w:r>
      <w:r>
        <w:rPr>
          <w:sz w:val="28"/>
          <w:szCs w:val="28"/>
        </w:rPr>
        <w:t xml:space="preserve">ельного тура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left="20" w:right="20" w:hanging="20"/>
        <w:jc w:val="center"/>
        <w:spacing w:line="240" w:lineRule="auto"/>
        <w:shd w:val="clear" w:color="auto" w:fill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му</w:t>
      </w:r>
      <w:r>
        <w:rPr>
          <w:sz w:val="28"/>
          <w:szCs w:val="28"/>
        </w:rPr>
        <w:t xml:space="preserve">ни</w:t>
      </w:r>
      <w:r>
        <w:rPr>
          <w:sz w:val="28"/>
          <w:szCs w:val="28"/>
        </w:rPr>
        <w:t xml:space="preserve">ципального этапа в</w:t>
      </w:r>
      <w:r>
        <w:rPr>
          <w:sz w:val="28"/>
          <w:szCs w:val="28"/>
        </w:rPr>
        <w:t xml:space="preserve">сероссийской олимпиады по русскому языку</w:t>
      </w:r>
      <w:bookmarkEnd w:id="5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left="20" w:right="20" w:firstLine="0"/>
        <w:spacing w:line="240" w:lineRule="auto"/>
        <w:shd w:val="clear" w:color="auto" w:fill="auto"/>
        <w:tabs>
          <w:tab w:val="left" w:pos="1254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left="20" w:right="20" w:firstLine="70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Муниципальный этап олимпиады по русскому языку проводится в сроки, установленные министерством образования Оренбургской области,</w:t>
      </w:r>
      <w:r>
        <w:rPr>
          <w:rStyle w:val="858"/>
          <w:sz w:val="28"/>
          <w:szCs w:val="28"/>
        </w:rPr>
        <w:t xml:space="preserve"> </w:t>
      </w:r>
      <w:r>
        <w:rPr>
          <w:rStyle w:val="858"/>
          <w:b w:val="0"/>
          <w:sz w:val="28"/>
          <w:szCs w:val="28"/>
        </w:rPr>
        <w:t xml:space="preserve">в один тур</w:t>
      </w:r>
      <w:r>
        <w:rPr>
          <w:sz w:val="28"/>
          <w:szCs w:val="28"/>
        </w:rPr>
        <w:t xml:space="preserve"> по заданиям, подготовленным РПМК, </w:t>
      </w:r>
      <w:r>
        <w:rPr>
          <w:sz w:val="28"/>
          <w:szCs w:val="28"/>
          <w:lang w:val="ru-RU"/>
        </w:rPr>
        <w:t xml:space="preserve">для 7-8</w:t>
      </w:r>
      <w:r>
        <w:rPr>
          <w:sz w:val="28"/>
          <w:szCs w:val="28"/>
          <w:lang w:val="ru-RU"/>
        </w:rPr>
        <w:t xml:space="preserve">,</w:t>
      </w:r>
      <w:r>
        <w:rPr>
          <w:sz w:val="28"/>
          <w:szCs w:val="28"/>
          <w:lang w:val="ru-RU"/>
        </w:rPr>
        <w:t xml:space="preserve"> 9,</w:t>
      </w:r>
      <w:r>
        <w:rPr>
          <w:sz w:val="28"/>
          <w:szCs w:val="28"/>
          <w:lang w:val="ru-RU"/>
        </w:rPr>
        <w:t xml:space="preserve"> 10, 11 классов</w:t>
      </w:r>
      <w:r>
        <w:rPr>
          <w:sz w:val="28"/>
          <w:szCs w:val="28"/>
        </w:rPr>
        <w:t xml:space="preserve">. З</w:t>
      </w:r>
      <w:r>
        <w:rPr>
          <w:sz w:val="28"/>
          <w:szCs w:val="28"/>
        </w:rPr>
        <w:t xml:space="preserve">адания составлены с учетом школьной программы. Учащиеся должны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показать свои знания норм русского литературного языка, проявить языковое чутье и смекалку в решении неординарных вопросов языковой системы русского языка в его </w:t>
      </w:r>
      <w:r>
        <w:rPr>
          <w:sz w:val="28"/>
          <w:szCs w:val="28"/>
        </w:rPr>
        <w:t xml:space="preserve">прошлом и настоя</w:t>
      </w:r>
      <w:r>
        <w:rPr>
          <w:sz w:val="28"/>
          <w:szCs w:val="28"/>
        </w:rPr>
        <w:t xml:space="preserve">щем состоянии.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left="20" w:right="20" w:firstLine="70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Задания тура </w:t>
      </w:r>
      <w:r>
        <w:rPr>
          <w:sz w:val="28"/>
          <w:szCs w:val="28"/>
          <w:lang w:val="ru-RU"/>
        </w:rPr>
        <w:t xml:space="preserve">содержат </w:t>
      </w:r>
      <w:r>
        <w:rPr>
          <w:sz w:val="28"/>
          <w:szCs w:val="28"/>
          <w:lang w:val="ru-RU"/>
        </w:rPr>
        <w:t xml:space="preserve">7</w:t>
      </w:r>
      <w:r>
        <w:rPr>
          <w:sz w:val="28"/>
          <w:szCs w:val="28"/>
        </w:rPr>
        <w:t xml:space="preserve"> вопросов</w:t>
      </w:r>
      <w:r>
        <w:rPr>
          <w:i/>
          <w:sz w:val="28"/>
          <w:szCs w:val="28"/>
        </w:rPr>
        <w:t xml:space="preserve">,</w:t>
      </w:r>
      <w:r>
        <w:rPr>
          <w:sz w:val="28"/>
          <w:szCs w:val="28"/>
        </w:rPr>
        <w:t xml:space="preserve"> равномерно распределённых по всем уровням языка. Все вопросы имеют однозначный</w:t>
      </w:r>
      <w:r>
        <w:rPr>
          <w:sz w:val="28"/>
          <w:szCs w:val="28"/>
        </w:rPr>
        <w:t xml:space="preserve"> ответ. Задания ориентированы на то, чтобы учащиеся смогли продемонстрировать владение орфоэпическими нормами рус</w:t>
      </w:r>
      <w:r>
        <w:rPr>
          <w:sz w:val="28"/>
          <w:szCs w:val="28"/>
        </w:rPr>
        <w:t xml:space="preserve">ского литературн</w:t>
      </w:r>
      <w:r>
        <w:rPr>
          <w:sz w:val="28"/>
          <w:szCs w:val="28"/>
        </w:rPr>
        <w:t xml:space="preserve">ого языка, зна</w:t>
      </w:r>
      <w:r>
        <w:rPr>
          <w:sz w:val="28"/>
          <w:szCs w:val="28"/>
        </w:rPr>
        <w:t xml:space="preserve">ни</w:t>
      </w:r>
      <w:r>
        <w:rPr>
          <w:sz w:val="28"/>
          <w:szCs w:val="28"/>
        </w:rPr>
        <w:t xml:space="preserve">е современной орфографической нормы и умение обосновать её с исторической точки зрения, знание семантической системы современного русского литературного языка, осведомлённость в области этимологии и в историческом развитии л</w:t>
      </w:r>
      <w:r>
        <w:rPr>
          <w:sz w:val="28"/>
          <w:szCs w:val="28"/>
        </w:rPr>
        <w:t xml:space="preserve">ексического знач</w:t>
      </w:r>
      <w:r>
        <w:rPr>
          <w:sz w:val="28"/>
          <w:szCs w:val="28"/>
        </w:rPr>
        <w:t xml:space="preserve">ения слов, нав</w:t>
      </w:r>
      <w:r>
        <w:rPr>
          <w:sz w:val="28"/>
          <w:szCs w:val="28"/>
        </w:rPr>
        <w:t xml:space="preserve">ык</w:t>
      </w:r>
      <w:r>
        <w:rPr>
          <w:sz w:val="28"/>
          <w:szCs w:val="28"/>
        </w:rPr>
        <w:t xml:space="preserve">и синхронного и диахронического морфемного и словообразовательного анализа, знание русской фразеологии и умение анализировать функционирование фразеологизмов в художественном тексте, навыки морфологического анализа слова, зн</w:t>
      </w:r>
      <w:r>
        <w:rPr>
          <w:sz w:val="28"/>
          <w:szCs w:val="28"/>
        </w:rPr>
        <w:t xml:space="preserve">ание синтаксичес</w:t>
      </w:r>
      <w:r>
        <w:rPr>
          <w:sz w:val="28"/>
          <w:szCs w:val="28"/>
        </w:rPr>
        <w:t xml:space="preserve">кой системы ру</w:t>
      </w:r>
      <w:r>
        <w:rPr>
          <w:sz w:val="28"/>
          <w:szCs w:val="28"/>
        </w:rPr>
        <w:t xml:space="preserve">сс</w:t>
      </w:r>
      <w:r>
        <w:rPr>
          <w:sz w:val="28"/>
          <w:szCs w:val="28"/>
        </w:rPr>
        <w:t xml:space="preserve">кого языка и умение анализировать синтаксические явления повышенной сложности, осведомлённость в области истории русского языкознания.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left="20" w:right="20" w:firstLine="70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Решение каждого задания оценивается по особой шкале (критерии и методика выполнения прил</w:t>
      </w:r>
      <w:r>
        <w:rPr>
          <w:sz w:val="28"/>
          <w:szCs w:val="28"/>
        </w:rPr>
        <w:t xml:space="preserve">агаются).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left="20" w:right="20" w:firstLine="70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Тиражи</w:t>
      </w:r>
      <w:r>
        <w:rPr>
          <w:sz w:val="28"/>
          <w:szCs w:val="28"/>
        </w:rPr>
        <w:t xml:space="preserve">ровани</w:t>
      </w:r>
      <w:r>
        <w:rPr>
          <w:sz w:val="28"/>
          <w:szCs w:val="28"/>
        </w:rPr>
        <w:t xml:space="preserve">е </w:t>
      </w:r>
      <w:r>
        <w:rPr>
          <w:sz w:val="28"/>
          <w:szCs w:val="28"/>
        </w:rPr>
        <w:t xml:space="preserve">заданий осуществляется с учетом следующих параметров: листы бумаги А4, программа </w:t>
      </w:r>
      <w:r>
        <w:rPr>
          <w:sz w:val="28"/>
          <w:szCs w:val="28"/>
          <w:lang w:val="en-US"/>
        </w:rPr>
        <w:t xml:space="preserve">Acrobat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Reader</w:t>
      </w:r>
      <w:r>
        <w:rPr>
          <w:sz w:val="28"/>
          <w:szCs w:val="28"/>
        </w:rPr>
        <w:t xml:space="preserve">, все поля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по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2,5 см, черно-белая печать. Задания должны тиражироваться без уменьшения, то есть в масштабе 1х1.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left="20" w:right="20"/>
        <w:spacing w:line="240" w:lineRule="auto"/>
        <w:shd w:val="clear" w:color="auto" w:fill="auto"/>
        <w:tabs>
          <w:tab w:val="right" w:pos="9404" w:leader="none"/>
        </w:tabs>
        <w:rPr>
          <w:sz w:val="28"/>
          <w:szCs w:val="28"/>
          <w:lang w:val="ru-RU"/>
        </w:rPr>
      </w:pPr>
      <w:r/>
      <w:bookmarkStart w:id="6" w:name="bookmark6"/>
      <w:r>
        <w:rPr>
          <w:sz w:val="28"/>
          <w:szCs w:val="28"/>
        </w:rPr>
        <w:t xml:space="preserve">Продо</w:t>
      </w:r>
      <w:r>
        <w:rPr>
          <w:sz w:val="28"/>
          <w:szCs w:val="28"/>
        </w:rPr>
        <w:t xml:space="preserve">лжительность выпол</w:t>
      </w:r>
      <w:r>
        <w:rPr>
          <w:sz w:val="28"/>
          <w:szCs w:val="28"/>
        </w:rPr>
        <w:t xml:space="preserve">нения заданий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ст</w:t>
      </w:r>
      <w:r>
        <w:rPr>
          <w:sz w:val="28"/>
          <w:szCs w:val="28"/>
        </w:rPr>
        <w:t xml:space="preserve">авляет</w:t>
      </w:r>
      <w:r>
        <w:rPr>
          <w:sz w:val="28"/>
          <w:szCs w:val="28"/>
          <w:lang w:val="ru-RU"/>
        </w:rPr>
        <w:t xml:space="preserve">: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4"/>
        <w:ind w:left="20" w:right="20"/>
        <w:spacing w:line="240" w:lineRule="auto"/>
        <w:shd w:val="clear" w:color="auto" w:fill="auto"/>
        <w:tabs>
          <w:tab w:val="right" w:pos="940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7-8 классы – 2 </w:t>
      </w:r>
      <w:r>
        <w:rPr>
          <w:sz w:val="28"/>
          <w:szCs w:val="28"/>
        </w:rPr>
        <w:t xml:space="preserve">часа</w:t>
      </w:r>
      <w:bookmarkEnd w:id="6"/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left="20" w:right="20"/>
        <w:spacing w:line="240" w:lineRule="auto"/>
        <w:shd w:val="clear" w:color="auto" w:fill="auto"/>
        <w:tabs>
          <w:tab w:val="right" w:pos="9404" w:leader="none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9-11 классы – 3 часа.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5"/>
        <w:ind w:left="20" w:right="20" w:firstLine="70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До начала соревновательного тура представители Оргкомитета проводят инструктаж участников муниципального этапа олимпиады, информируя их: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numPr>
          <w:ilvl w:val="2"/>
          <w:numId w:val="1"/>
        </w:numPr>
        <w:ind w:left="20" w:firstLine="700"/>
        <w:spacing w:line="240" w:lineRule="auto"/>
        <w:shd w:val="clear" w:color="auto" w:fill="auto"/>
        <w:tabs>
          <w:tab w:val="left" w:pos="97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продолжительности тура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numPr>
          <w:ilvl w:val="2"/>
          <w:numId w:val="1"/>
        </w:numPr>
        <w:ind w:left="20" w:firstLine="700"/>
        <w:spacing w:line="240" w:lineRule="auto"/>
        <w:shd w:val="clear" w:color="auto" w:fill="auto"/>
        <w:tabs>
          <w:tab w:val="left" w:pos="100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правилах проведения му</w:t>
      </w:r>
      <w:r>
        <w:rPr>
          <w:sz w:val="28"/>
          <w:szCs w:val="28"/>
        </w:rPr>
        <w:t xml:space="preserve">ниципального эта</w:t>
      </w:r>
      <w:r>
        <w:rPr>
          <w:sz w:val="28"/>
          <w:szCs w:val="28"/>
        </w:rPr>
        <w:t xml:space="preserve">па по русскому</w:t>
      </w:r>
      <w:r>
        <w:rPr>
          <w:sz w:val="28"/>
          <w:szCs w:val="28"/>
        </w:rPr>
        <w:t xml:space="preserve"> я</w:t>
      </w:r>
      <w:r>
        <w:rPr>
          <w:sz w:val="28"/>
          <w:szCs w:val="28"/>
        </w:rPr>
        <w:t xml:space="preserve">зыку,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numPr>
          <w:ilvl w:val="2"/>
          <w:numId w:val="1"/>
        </w:numPr>
        <w:ind w:left="20" w:firstLine="700"/>
        <w:spacing w:line="240" w:lineRule="auto"/>
        <w:shd w:val="clear" w:color="auto" w:fill="auto"/>
        <w:tabs>
          <w:tab w:val="left" w:pos="99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порядке подачи апелляций (см. п. 7 данных требований),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numPr>
          <w:ilvl w:val="2"/>
          <w:numId w:val="1"/>
        </w:numPr>
        <w:ind w:left="20" w:firstLine="700"/>
        <w:spacing w:line="240" w:lineRule="auto"/>
        <w:shd w:val="clear" w:color="auto" w:fill="auto"/>
        <w:tabs>
          <w:tab w:val="left" w:pos="100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 времени и месте ознакомления с результатами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left="20" w:firstLine="70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Задания каждого из комплектов заданий соревновательного тура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составлены в одном вариант</w:t>
      </w:r>
      <w:r>
        <w:rPr>
          <w:sz w:val="28"/>
          <w:szCs w:val="28"/>
        </w:rPr>
        <w:t xml:space="preserve">е, поэтому участник</w:t>
      </w:r>
      <w:r>
        <w:rPr>
          <w:sz w:val="28"/>
          <w:szCs w:val="28"/>
        </w:rPr>
        <w:t xml:space="preserve">и в </w:t>
      </w:r>
      <w:r>
        <w:rPr>
          <w:sz w:val="28"/>
          <w:szCs w:val="28"/>
        </w:rPr>
        <w:t xml:space="preserve"> аудиториях </w:t>
      </w:r>
      <w:r>
        <w:rPr>
          <w:sz w:val="28"/>
          <w:szCs w:val="28"/>
        </w:rPr>
        <w:t xml:space="preserve">должны сидет</w:t>
      </w:r>
      <w:r>
        <w:rPr>
          <w:sz w:val="28"/>
          <w:szCs w:val="28"/>
        </w:rPr>
        <w:t xml:space="preserve">ь по одному за с</w:t>
      </w:r>
      <w:r>
        <w:rPr>
          <w:sz w:val="28"/>
          <w:szCs w:val="28"/>
        </w:rPr>
        <w:t xml:space="preserve">толом (партой)</w:t>
      </w:r>
      <w:r>
        <w:rPr>
          <w:sz w:val="28"/>
          <w:szCs w:val="28"/>
        </w:rPr>
        <w:t xml:space="preserve">. Исходя из этого, Оргкомитет заранее готовит план рассадки, также исключая возможность того, чтобы рядом оказались участники из одной школы. Места рассадки нумеруются.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left="20" w:right="20" w:firstLine="70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В помещениях (аудиториях), гд</w:t>
      </w:r>
      <w:r>
        <w:rPr>
          <w:sz w:val="28"/>
          <w:szCs w:val="28"/>
        </w:rPr>
        <w:t xml:space="preserve">е проводится сор</w:t>
      </w:r>
      <w:r>
        <w:rPr>
          <w:sz w:val="28"/>
          <w:szCs w:val="28"/>
        </w:rPr>
        <w:t xml:space="preserve">евновательный </w:t>
      </w:r>
      <w:r>
        <w:rPr>
          <w:sz w:val="28"/>
          <w:szCs w:val="28"/>
        </w:rPr>
        <w:t xml:space="preserve">ту</w:t>
      </w:r>
      <w:r>
        <w:rPr>
          <w:sz w:val="28"/>
          <w:szCs w:val="28"/>
        </w:rPr>
        <w:t xml:space="preserve">р, должны находиться назначенные Оргкомитетом организаторы (не филологи). Организаторы не имеют право отвечать на вопросы по содержанию заданий. Около аудиторий находятся дежурные.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left="20" w:right="20" w:firstLine="70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Для каждой аудитории, выделенной для провед</w:t>
      </w:r>
      <w:r>
        <w:rPr>
          <w:sz w:val="28"/>
          <w:szCs w:val="28"/>
        </w:rPr>
        <w:t xml:space="preserve">ения письменного</w:t>
      </w:r>
      <w:r>
        <w:rPr>
          <w:sz w:val="28"/>
          <w:szCs w:val="28"/>
        </w:rPr>
        <w:t xml:space="preserve"> тура, заранее</w:t>
      </w:r>
      <w:r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отовятся списки участников олимпиады с указанием их персонального номера. Один список вывешивается на двери аудитории,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другой передаётся организатору в аудитории. Копии списков находятся в Жюри и в Оргкомитете.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Для нормально</w:t>
      </w:r>
      <w:r>
        <w:rPr>
          <w:sz w:val="28"/>
          <w:szCs w:val="28"/>
        </w:rPr>
        <w:t xml:space="preserve">й работы участни</w:t>
      </w:r>
      <w:r>
        <w:rPr>
          <w:sz w:val="28"/>
          <w:szCs w:val="28"/>
        </w:rPr>
        <w:t xml:space="preserve">ков в помещени</w:t>
      </w:r>
      <w:r>
        <w:rPr>
          <w:sz w:val="28"/>
          <w:szCs w:val="28"/>
        </w:rPr>
        <w:t xml:space="preserve">ях</w:t>
      </w:r>
      <w:r>
        <w:rPr>
          <w:sz w:val="28"/>
          <w:szCs w:val="28"/>
        </w:rPr>
        <w:t xml:space="preserve"> необходимо обеспечивать комфортные условия: тишину, чистоту, свежий воздух, достаточную освещённость рабочих мест, питьевую </w:t>
      </w:r>
      <w:r>
        <w:rPr>
          <w:sz w:val="28"/>
          <w:szCs w:val="28"/>
        </w:rPr>
        <w:t xml:space="preserve">воду.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Если муниципальный этап олимпиады проводится в образовательном учреждении без п</w:t>
      </w:r>
      <w:r>
        <w:rPr>
          <w:sz w:val="28"/>
          <w:szCs w:val="28"/>
        </w:rPr>
        <w:t xml:space="preserve">рекращения текущ</w:t>
      </w:r>
      <w:r>
        <w:rPr>
          <w:sz w:val="28"/>
          <w:szCs w:val="28"/>
        </w:rPr>
        <w:t xml:space="preserve">его учебного про</w:t>
      </w:r>
      <w:r>
        <w:rPr>
          <w:sz w:val="28"/>
          <w:szCs w:val="28"/>
        </w:rPr>
        <w:t xml:space="preserve">цесса в да</w:t>
      </w:r>
      <w:r>
        <w:rPr>
          <w:sz w:val="28"/>
          <w:szCs w:val="28"/>
        </w:rPr>
        <w:t xml:space="preserve">нном учреждении, во время проведения соревновательных туров должны быть исключены контакты участников муниципального этапа олимпиады с учащимися и педагогами данного учебного заведения.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Дежурные (организаторы) вызы</w:t>
      </w:r>
      <w:r>
        <w:rPr>
          <w:sz w:val="28"/>
          <w:szCs w:val="28"/>
        </w:rPr>
        <w:t xml:space="preserve">вают участников </w:t>
      </w:r>
      <w:r>
        <w:rPr>
          <w:sz w:val="28"/>
          <w:szCs w:val="28"/>
        </w:rPr>
        <w:t xml:space="preserve">по списку с указ</w:t>
      </w:r>
      <w:r>
        <w:rPr>
          <w:sz w:val="28"/>
          <w:szCs w:val="28"/>
        </w:rPr>
        <w:t xml:space="preserve">анием номе</w:t>
      </w:r>
      <w:r>
        <w:rPr>
          <w:sz w:val="28"/>
          <w:szCs w:val="28"/>
        </w:rPr>
        <w:t xml:space="preserve">ра и организованно рассаживают их на заранее установленные места. Время начала и окончания соревновательного тура фиксируется на доске в каждой аудитории. Для выполнения заданий участник должен быть обеспечен экзем</w:t>
      </w:r>
      <w:r>
        <w:rPr>
          <w:sz w:val="28"/>
          <w:szCs w:val="28"/>
        </w:rPr>
        <w:t xml:space="preserve">пляром заданий, </w:t>
      </w:r>
      <w:r>
        <w:rPr>
          <w:sz w:val="28"/>
          <w:szCs w:val="28"/>
        </w:rPr>
        <w:t xml:space="preserve">бумагой для запи</w:t>
      </w:r>
      <w:r>
        <w:rPr>
          <w:sz w:val="28"/>
          <w:szCs w:val="28"/>
        </w:rPr>
        <w:t xml:space="preserve">си ответов</w:t>
      </w:r>
      <w:r>
        <w:rPr>
          <w:sz w:val="28"/>
          <w:szCs w:val="28"/>
        </w:rPr>
        <w:t xml:space="preserve">, бумагой для черновиков и ручкой</w:t>
      </w:r>
      <w:r>
        <w:rPr>
          <w:sz w:val="28"/>
          <w:szCs w:val="28"/>
          <w:lang w:val="ru-RU"/>
        </w:rPr>
        <w:t xml:space="preserve"> черного цвета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Вся работа должна быть написана ручкой </w:t>
      </w:r>
      <w:r>
        <w:rPr>
          <w:sz w:val="28"/>
          <w:szCs w:val="28"/>
          <w:lang w:val="ru-RU"/>
        </w:rPr>
        <w:t xml:space="preserve">черного</w:t>
      </w:r>
      <w:r>
        <w:rPr>
          <w:sz w:val="28"/>
          <w:szCs w:val="28"/>
        </w:rPr>
        <w:t xml:space="preserve"> цвета. Запрещается использование для записи ответов ручек с красными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или зелёными чернилами. Любые </w:t>
      </w:r>
      <w:r>
        <w:rPr>
          <w:sz w:val="28"/>
          <w:szCs w:val="28"/>
        </w:rPr>
        <w:t xml:space="preserve">пометки, подчёрк</w:t>
      </w:r>
      <w:r>
        <w:rPr>
          <w:sz w:val="28"/>
          <w:szCs w:val="28"/>
        </w:rPr>
        <w:t xml:space="preserve">ивания, выделени</w:t>
      </w:r>
      <w:r>
        <w:rPr>
          <w:sz w:val="28"/>
          <w:szCs w:val="28"/>
        </w:rPr>
        <w:t xml:space="preserve">я (в т.ч. цветными маркерами), рисунки в работе,</w:t>
      </w:r>
      <w:r>
        <w:rPr>
          <w:sz w:val="28"/>
          <w:szCs w:val="28"/>
        </w:rPr>
        <w:t xml:space="preserve"> которые могут быть использованы для идентификации зашифрованной работы, признаются её декодированием (дешифровкой). В этом случае Оргкомитет снимает работу с рассмотрения.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spacing w:line="240" w:lineRule="auto"/>
        <w:shd w:val="clear" w:color="auto" w:fill="auto"/>
        <w:rPr>
          <w:sz w:val="28"/>
          <w:szCs w:val="28"/>
          <w:lang w:val="ru-RU"/>
        </w:rPr>
      </w:pPr>
      <w:r/>
      <w:bookmarkStart w:id="7" w:name="bookmark7"/>
      <w:r>
        <w:rPr>
          <w:sz w:val="28"/>
          <w:szCs w:val="28"/>
        </w:rPr>
        <w:t xml:space="preserve">Уча</w:t>
      </w:r>
      <w:r>
        <w:rPr>
          <w:sz w:val="28"/>
          <w:szCs w:val="28"/>
        </w:rPr>
        <w:t xml:space="preserve">стник</w:t>
      </w:r>
      <w:bookmarkEnd w:id="7"/>
      <w:r>
        <w:rPr>
          <w:sz w:val="28"/>
          <w:szCs w:val="28"/>
          <w:lang w:val="ru-RU"/>
        </w:rPr>
        <w:t xml:space="preserve">: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5"/>
        <w:ind w:right="20" w:firstLine="700"/>
        <w:spacing w:line="240" w:lineRule="auto"/>
        <w:shd w:val="clear" w:color="auto" w:fill="auto"/>
        <w:tabs>
          <w:tab w:val="left" w:pos="9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перед вхо</w:t>
      </w:r>
      <w:r>
        <w:rPr>
          <w:sz w:val="28"/>
          <w:szCs w:val="28"/>
        </w:rPr>
        <w:t xml:space="preserve">дом в ауд</w:t>
      </w:r>
      <w:r>
        <w:rPr>
          <w:sz w:val="28"/>
          <w:szCs w:val="28"/>
        </w:rPr>
        <w:t xml:space="preserve">иторию должен предъявить паспорт или другое удостоверение личн</w:t>
      </w:r>
      <w:r>
        <w:rPr>
          <w:sz w:val="28"/>
          <w:szCs w:val="28"/>
        </w:rPr>
        <w:t xml:space="preserve">ости.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0"/>
        <w:spacing w:line="240" w:lineRule="auto"/>
        <w:shd w:val="clear" w:color="auto" w:fill="auto"/>
        <w:tabs>
          <w:tab w:val="left" w:pos="87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может взять с собой в аудиторию письменные принадлежности (ручка </w:t>
      </w:r>
      <w:r>
        <w:rPr>
          <w:sz w:val="28"/>
          <w:szCs w:val="28"/>
          <w:lang w:val="ru-RU"/>
        </w:rPr>
        <w:t xml:space="preserve">черного </w:t>
      </w:r>
      <w:r>
        <w:rPr>
          <w:sz w:val="28"/>
          <w:szCs w:val="28"/>
        </w:rPr>
        <w:t xml:space="preserve">цвета), напитки в прозрачной упаковке, шоколад. Всё остальное, включая моби</w:t>
      </w:r>
      <w:r>
        <w:rPr>
          <w:sz w:val="28"/>
          <w:szCs w:val="28"/>
        </w:rPr>
        <w:t xml:space="preserve">льные телефоны и</w:t>
      </w:r>
      <w:r>
        <w:rPr>
          <w:sz w:val="28"/>
          <w:szCs w:val="28"/>
        </w:rPr>
        <w:t xml:space="preserve"> иные средства с</w:t>
      </w:r>
      <w:r>
        <w:rPr>
          <w:sz w:val="28"/>
          <w:szCs w:val="28"/>
        </w:rPr>
        <w:t xml:space="preserve">вязи, должно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быть отдано сопровождающим или сложено в аудитории в</w:t>
      </w:r>
      <w:r>
        <w:rPr>
          <w:sz w:val="28"/>
          <w:szCs w:val="28"/>
        </w:rPr>
        <w:t xml:space="preserve"> специально отведённом для вещей месте.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left="20" w:right="20" w:firstLine="72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не вправе общаться с другими участниками, свободно перемещаться по аудитории.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40"/>
        <w:spacing w:line="240" w:lineRule="auto"/>
        <w:shd w:val="clear" w:color="auto" w:fill="auto"/>
        <w:tabs>
          <w:tab w:val="left" w:pos="90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имеет право покидать аудиторию только в</w:t>
      </w:r>
      <w:r>
        <w:rPr>
          <w:sz w:val="28"/>
          <w:szCs w:val="28"/>
        </w:rPr>
        <w:t xml:space="preserve"> сопровождении д</w:t>
      </w:r>
      <w:r>
        <w:rPr>
          <w:sz w:val="28"/>
          <w:szCs w:val="28"/>
        </w:rPr>
        <w:t xml:space="preserve">ежурного по ауди</w:t>
      </w:r>
      <w:r>
        <w:rPr>
          <w:sz w:val="28"/>
          <w:szCs w:val="28"/>
        </w:rPr>
        <w:t xml:space="preserve">тории или иных уполномоченных лиц. В случае выхода участника из аудитории дежурный</w:t>
      </w:r>
      <w:r>
        <w:rPr>
          <w:sz w:val="28"/>
          <w:szCs w:val="28"/>
        </w:rPr>
        <w:t xml:space="preserve"> на обложке работы отмечает время его выхода.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9"/>
        <w:spacing w:line="240" w:lineRule="auto"/>
        <w:shd w:val="clear" w:color="auto" w:fill="auto"/>
        <w:tabs>
          <w:tab w:val="left" w:pos="88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не имеет права выносить из аудитории любые материалы, касающиеся олимпиады (бланки заданий, лист</w:t>
      </w:r>
      <w:r>
        <w:rPr>
          <w:sz w:val="28"/>
          <w:szCs w:val="28"/>
        </w:rPr>
        <w:t xml:space="preserve">ы ответа, чернов</w:t>
      </w:r>
      <w:r>
        <w:rPr>
          <w:sz w:val="28"/>
          <w:szCs w:val="28"/>
        </w:rPr>
        <w:t xml:space="preserve">ики).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0"/>
        <w:ind w:right="20" w:firstLine="740"/>
        <w:spacing w:line="240" w:lineRule="auto"/>
        <w:shd w:val="clear" w:color="auto" w:fill="auto"/>
        <w:tabs>
          <w:tab w:val="left" w:pos="100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не должен проносить с собой в аудиторию бумаги, справочные материалы, электронные средства связи, дикт</w:t>
      </w:r>
      <w:r>
        <w:rPr>
          <w:sz w:val="28"/>
          <w:szCs w:val="28"/>
        </w:rPr>
        <w:t xml:space="preserve">офоны, плееры, электронные книги, фотоаппараты и иное техническое оборудование.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0"/>
        <w:ind w:left="20" w:right="2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В случае нарушения участником олимпиады Порядка пров</w:t>
      </w:r>
      <w:r>
        <w:rPr>
          <w:sz w:val="28"/>
          <w:szCs w:val="28"/>
        </w:rPr>
        <w:t xml:space="preserve">едения олимпиады</w:t>
      </w:r>
      <w:r>
        <w:rPr>
          <w:sz w:val="28"/>
          <w:szCs w:val="28"/>
        </w:rPr>
        <w:t xml:space="preserve"> и утверждённых </w:t>
      </w:r>
      <w:r>
        <w:rPr>
          <w:sz w:val="28"/>
          <w:szCs w:val="28"/>
        </w:rPr>
        <w:t xml:space="preserve">Требований к проведению муниципального этапа олимпиады по русскому языку, представ</w:t>
      </w:r>
      <w:r>
        <w:rPr>
          <w:sz w:val="28"/>
          <w:szCs w:val="28"/>
        </w:rPr>
        <w:t xml:space="preserve">итель организатора олимпиады вправе удалить данного участника олимпиады из аудитории, составив акт об удалении участника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0"/>
        <w:ind w:left="20" w:right="20"/>
        <w:spacing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Участники </w:t>
      </w:r>
      <w:r>
        <w:rPr>
          <w:sz w:val="28"/>
          <w:szCs w:val="28"/>
        </w:rPr>
        <w:t xml:space="preserve">олимпиады, котор</w:t>
      </w:r>
      <w:r>
        <w:rPr>
          <w:sz w:val="28"/>
          <w:szCs w:val="28"/>
        </w:rPr>
        <w:t xml:space="preserve">ые были удалены,</w:t>
      </w:r>
      <w:r>
        <w:rPr>
          <w:sz w:val="28"/>
          <w:szCs w:val="28"/>
        </w:rPr>
        <w:t xml:space="preserve"> лишаются права дальнейшего участия в олимпиаде по русскому языку в текущем году.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0"/>
        <w:ind w:left="20" w:right="20"/>
        <w:spacing w:line="240" w:lineRule="auto"/>
        <w:shd w:val="clear" w:color="auto" w:fill="auto"/>
        <w:rPr>
          <w:i/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</w:r>
      <w:r>
        <w:rPr>
          <w:i/>
          <w:sz w:val="28"/>
          <w:szCs w:val="28"/>
          <w:lang w:val="ru-RU"/>
        </w:rPr>
      </w:r>
      <w:r>
        <w:rPr>
          <w:i/>
          <w:sz w:val="28"/>
          <w:szCs w:val="28"/>
          <w:lang w:val="ru-RU"/>
        </w:rPr>
      </w:r>
    </w:p>
    <w:p>
      <w:pPr>
        <w:pStyle w:val="854"/>
        <w:numPr>
          <w:ilvl w:val="1"/>
          <w:numId w:val="1"/>
        </w:numPr>
        <w:ind w:left="20" w:right="20" w:hanging="20"/>
        <w:jc w:val="center"/>
        <w:spacing w:line="240" w:lineRule="auto"/>
        <w:shd w:val="clear" w:color="auto" w:fill="auto"/>
        <w:rPr>
          <w:sz w:val="28"/>
          <w:szCs w:val="28"/>
          <w:lang w:val="ru-RU"/>
        </w:rPr>
      </w:pPr>
      <w:r/>
      <w:bookmarkStart w:id="8" w:name="bookmark8"/>
      <w:r>
        <w:rPr>
          <w:sz w:val="28"/>
          <w:szCs w:val="28"/>
        </w:rPr>
        <w:t xml:space="preserve">Порядок подведения итогов муниципального этапа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4"/>
        <w:ind w:left="20" w:right="20" w:firstLine="0"/>
        <w:jc w:val="center"/>
        <w:spacing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олимпиады по русскому языку</w:t>
      </w:r>
      <w:bookmarkEnd w:id="8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4"/>
        <w:ind w:left="20" w:right="20" w:firstLine="0"/>
        <w:spacing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5"/>
        <w:ind w:left="20" w:right="20" w:firstLine="700"/>
        <w:spacing w:line="240" w:lineRule="auto"/>
        <w:shd w:val="clear" w:color="auto" w:fill="auto"/>
        <w:tabs>
          <w:tab w:val="left" w:pos="0" w:leader="none"/>
        </w:tabs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Титульные листы и листы с ответами участников (включая черновики)</w:t>
      </w:r>
      <w:r>
        <w:rPr>
          <w:sz w:val="28"/>
          <w:szCs w:val="28"/>
        </w:rPr>
        <w:t xml:space="preserve"> кодируются (шиф</w:t>
      </w:r>
      <w:r>
        <w:rPr>
          <w:sz w:val="28"/>
          <w:szCs w:val="28"/>
        </w:rPr>
        <w:t xml:space="preserve">руются) членами </w:t>
      </w:r>
      <w:r>
        <w:rPr>
          <w:sz w:val="28"/>
          <w:szCs w:val="28"/>
        </w:rPr>
        <w:t xml:space="preserve">Оргкомитета.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5"/>
        <w:ind w:left="20" w:right="20" w:firstLine="70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Для кодирования и декодирования работ Оргкомитетом созда</w:t>
      </w:r>
      <w:r>
        <w:rPr>
          <w:sz w:val="28"/>
          <w:szCs w:val="28"/>
        </w:rPr>
        <w:t xml:space="preserve">ётся специальная комиссия (шифровальная комиссия) в количестве не менее двух человек на каждый класс (рейтинг), один из которых является Председателем. Эти</w:t>
      </w:r>
      <w:r>
        <w:rPr>
          <w:sz w:val="28"/>
          <w:szCs w:val="28"/>
        </w:rPr>
        <w:t xml:space="preserve"> же лица осущест</w:t>
      </w:r>
      <w:r>
        <w:rPr>
          <w:sz w:val="28"/>
          <w:szCs w:val="28"/>
        </w:rPr>
        <w:t xml:space="preserve">вляют внесение б</w:t>
      </w:r>
      <w:r>
        <w:rPr>
          <w:sz w:val="28"/>
          <w:szCs w:val="28"/>
        </w:rPr>
        <w:t xml:space="preserve">аллов участников в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компьютер, составление итоговых таблиц участ</w:t>
      </w:r>
      <w:r>
        <w:rPr>
          <w:sz w:val="28"/>
          <w:szCs w:val="28"/>
        </w:rPr>
        <w:t xml:space="preserve">ников по классам с учётом полученных ими баллов в соревновательном туре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20"/>
        <w:spacing w:line="240" w:lineRule="auto"/>
        <w:shd w:val="clear" w:color="auto" w:fill="auto"/>
        <w:tabs>
          <w:tab w:val="left" w:pos="97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шифровальной комиссии осуществляет связь между шифровальной комиссией и представителем Жюри. После окончания соревновательного тура работы участников Олимпиады отдельно по каж</w:t>
      </w:r>
      <w:r>
        <w:rPr>
          <w:sz w:val="28"/>
          <w:szCs w:val="28"/>
        </w:rPr>
        <w:t xml:space="preserve">дому классу передаются шифровальной комиссии на кодирование. На обло</w:t>
      </w:r>
      <w:r>
        <w:rPr>
          <w:sz w:val="28"/>
          <w:szCs w:val="28"/>
        </w:rPr>
        <w:t xml:space="preserve">жке каждой работы пишется соответствующий шифр, указывающий № класса и № работы (например, 9-01, 10-01, 11-01), который дублируется на листах с ответами и черновиках. После этого заполненные листы ответов (включая черновики) скрепляются степлером и передаю</w:t>
      </w:r>
      <w:r>
        <w:rPr>
          <w:sz w:val="28"/>
          <w:szCs w:val="28"/>
        </w:rPr>
        <w:t xml:space="preserve">тся Председателю Жюри. Проверка осуществляется по кодовым номерам, проставленным на каждом листе для ответа. Все страницы с указанием их автора при кодировании изымаются и проверке не подлежат.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9"/>
        <w:spacing w:line="240" w:lineRule="auto"/>
        <w:shd w:val="clear" w:color="auto" w:fill="auto"/>
        <w:tabs>
          <w:tab w:val="left" w:pos="124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Ответственными членами Оргкомитета, включенными в шифровальную</w:t>
      </w:r>
      <w:r>
        <w:rPr>
          <w:sz w:val="28"/>
          <w:szCs w:val="28"/>
        </w:rPr>
        <w:t xml:space="preserve"> комиссию, составляется электронная сводная рейтинговая таблица, содержащая только шифры участников, в формате </w:t>
      </w:r>
      <w:r>
        <w:rPr>
          <w:sz w:val="28"/>
          <w:szCs w:val="28"/>
          <w:lang w:val="en-US"/>
        </w:rPr>
        <w:t xml:space="preserve">Microsoft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Excel</w:t>
      </w:r>
      <w:r>
        <w:rPr>
          <w:sz w:val="28"/>
          <w:szCs w:val="28"/>
        </w:rPr>
        <w:t xml:space="preserve">. Таблица передается Председателю Жюри. По итогам проверки заданий соревновательного тура Предсе</w:t>
      </w:r>
      <w:r>
        <w:rPr>
          <w:sz w:val="28"/>
          <w:szCs w:val="28"/>
        </w:rPr>
        <w:t xml:space="preserve">датель Жюри заносит в таблицу оценки за выполнение каждого из заданий, которые суммируются. Затем составляется обезличенный рейтинг участников муниципального этапа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 олимпиады </w:t>
      </w:r>
      <w:r>
        <w:rPr>
          <w:sz w:val="28"/>
          <w:szCs w:val="28"/>
          <w:lang w:val="ru-RU"/>
        </w:rPr>
        <w:t xml:space="preserve">школьников </w:t>
      </w:r>
      <w:r>
        <w:rPr>
          <w:sz w:val="28"/>
          <w:szCs w:val="28"/>
        </w:rPr>
        <w:t xml:space="preserve">по русскому языку. Рейтинг составляется отдельно по параллелям.    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20"/>
        <w:spacing w:line="240" w:lineRule="auto"/>
        <w:shd w:val="clear" w:color="auto" w:fill="auto"/>
        <w:tabs>
          <w:tab w:val="left" w:pos="100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 основании этого рейтинга Жюри готов</w:t>
      </w:r>
      <w:r>
        <w:rPr>
          <w:sz w:val="28"/>
          <w:szCs w:val="28"/>
        </w:rPr>
        <w:t xml:space="preserve">ит предложения по определению победителей и призёров Олимпиады отдельно по  классам и передаёт их в Оргкомитет для декодирования и определения имён победителей и призёров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left="20" w:right="20" w:firstLine="68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Все титульные листы (отдельно для каждого класса и соответствующего тура) </w:t>
      </w:r>
      <w:r>
        <w:rPr>
          <w:sz w:val="28"/>
          <w:szCs w:val="28"/>
        </w:rPr>
        <w:t xml:space="preserve">отдаются Председателю шифровальной комиссии,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который помещает их в сейф и хранит там до начала процедуры показа работ и апелляции.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9"/>
        <w:spacing w:line="240" w:lineRule="auto"/>
        <w:shd w:val="clear" w:color="auto" w:fill="auto"/>
        <w:tabs>
          <w:tab w:val="left" w:pos="104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До проведения процедур показа работ и апелляции шифровальная комиссия декодирует работы.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9"/>
        <w:spacing w:line="240" w:lineRule="auto"/>
        <w:shd w:val="clear" w:color="auto" w:fill="auto"/>
        <w:tabs>
          <w:tab w:val="left" w:pos="93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Работа по кодированию, проверке и пр</w:t>
      </w:r>
      <w:r>
        <w:rPr>
          <w:sz w:val="28"/>
          <w:szCs w:val="28"/>
        </w:rPr>
        <w:t xml:space="preserve">оцедуре внесения баллов в компьютер должна быть организована так, что полная информация о рейтинге каждого участника Олимпиады была бы доступна только некоторым членам шифровальной комиссии.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9"/>
        <w:spacing w:line="240" w:lineRule="auto"/>
        <w:shd w:val="clear" w:color="auto" w:fill="auto"/>
        <w:tabs>
          <w:tab w:val="left" w:pos="114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Решение каждой задачи оценивается Жюри в соответствии с критериям</w:t>
      </w:r>
      <w:r>
        <w:rPr>
          <w:sz w:val="28"/>
          <w:szCs w:val="28"/>
        </w:rPr>
        <w:t xml:space="preserve">и и методикой оценки, разработанной РПМК.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Жюри рассматривает записи решений, приведённые в чистовике.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Для проверки ответов на одно задание создается группа из 2 ч</w:t>
      </w:r>
      <w:r>
        <w:rPr>
          <w:sz w:val="28"/>
          <w:szCs w:val="28"/>
        </w:rPr>
        <w:t xml:space="preserve">ленов Жюри. Эта группа проверяет ответы всех участников на данное задание. Оценки по каждому ответу, данные членами группы, не должны расходиться более чем на 2 балла. Оценка заверяется личной подписью членов Жюри. В случае большего расхождения в оценке к </w:t>
      </w:r>
      <w:r>
        <w:rPr>
          <w:sz w:val="28"/>
          <w:szCs w:val="28"/>
        </w:rPr>
        <w:t xml:space="preserve">оцениванию привлекается Председатель Жюри. В итоговую ведомость (электронную таблицу) выставляется среднее арифметическое значение оценки, данной всеми членами проверочной группы.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0"/>
        <w:spacing w:line="240" w:lineRule="auto"/>
        <w:shd w:val="clear" w:color="auto" w:fill="auto"/>
        <w:tabs>
          <w:tab w:val="left" w:pos="97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о своими результатами участники знакомятся после процедуры анализа олимпиад</w:t>
      </w:r>
      <w:r>
        <w:rPr>
          <w:sz w:val="28"/>
          <w:szCs w:val="28"/>
        </w:rPr>
        <w:t xml:space="preserve">ных заданий на показе работ при просмотре своей работы. Итоговая таблица результатов выполнения олимпиадных заданий участниками с указанием победителей и призёров вывешивается на всеобщее обозрение в месте, определенным Оргкомитетом муниципального этапа ол</w:t>
      </w:r>
      <w:r>
        <w:rPr>
          <w:sz w:val="28"/>
          <w:szCs w:val="28"/>
        </w:rPr>
        <w:t xml:space="preserve">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left="20" w:right="20" w:firstLine="700"/>
        <w:spacing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После проверки работ проводится их анализ и показ, а также рассматриваются апелляции участников.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5"/>
        <w:ind w:left="20" w:right="20" w:firstLine="700"/>
        <w:spacing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4"/>
        <w:ind w:left="20" w:hanging="20"/>
        <w:jc w:val="center"/>
        <w:spacing w:line="240" w:lineRule="auto"/>
        <w:shd w:val="clear" w:color="auto" w:fill="auto"/>
        <w:rPr>
          <w:sz w:val="28"/>
          <w:szCs w:val="28"/>
          <w:lang w:val="ru-RU"/>
        </w:rPr>
      </w:pPr>
      <w:r/>
      <w:bookmarkStart w:id="9" w:name="bookmark9"/>
      <w:r>
        <w:rPr>
          <w:sz w:val="28"/>
          <w:szCs w:val="28"/>
        </w:rPr>
        <w:t xml:space="preserve">6. Порядок анализа олимпиадных заданий и показа работ</w:t>
      </w:r>
      <w:bookmarkEnd w:id="9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4"/>
        <w:ind w:left="20"/>
        <w:spacing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4"/>
        <w:ind w:left="20"/>
        <w:spacing w:line="240" w:lineRule="auto"/>
        <w:shd w:val="clear" w:color="auto" w:fill="auto"/>
        <w:rPr>
          <w:sz w:val="28"/>
          <w:szCs w:val="28"/>
        </w:rPr>
      </w:pPr>
      <w:r/>
      <w:bookmarkStart w:id="10" w:name="bookmark10"/>
      <w:r>
        <w:rPr>
          <w:sz w:val="28"/>
          <w:szCs w:val="28"/>
        </w:rPr>
        <w:t xml:space="preserve">6.1. Порядок анализа олимпиадных заданий.</w:t>
      </w:r>
      <w:bookmarkEnd w:id="10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9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Основная цель процедуры анализа олимпиадных задани</w:t>
      </w:r>
      <w:r>
        <w:rPr>
          <w:sz w:val="28"/>
          <w:szCs w:val="28"/>
        </w:rPr>
        <w:t xml:space="preserve">й - знакомство участников муниципального этапа олимпиады с основными идеями решения каждого из предложенных заданий, а также с типичными ошибками, допущенными участниками олимпиады при выполнении заданий, знакомство с критериями оценивания.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20"/>
        <w:spacing w:line="240" w:lineRule="auto"/>
        <w:shd w:val="clear" w:color="auto" w:fill="auto"/>
        <w:tabs>
          <w:tab w:val="left" w:pos="116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процессе пров</w:t>
      </w:r>
      <w:r>
        <w:rPr>
          <w:sz w:val="28"/>
          <w:szCs w:val="28"/>
        </w:rPr>
        <w:t xml:space="preserve">едения анализа заданий участники должны получить всю необходимую информацию по поводу объективности оценки их работ и, тем самым, уменьшения числа необоснованных апелляций по результатам проверки решений.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20"/>
        <w:spacing w:line="240" w:lineRule="auto"/>
        <w:shd w:val="clear" w:color="auto" w:fill="auto"/>
        <w:tabs>
          <w:tab w:val="left" w:pos="115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Анализ олимпиадных заданий проводится после их пров</w:t>
      </w:r>
      <w:r>
        <w:rPr>
          <w:sz w:val="28"/>
          <w:szCs w:val="28"/>
        </w:rPr>
        <w:t xml:space="preserve">ерки в отведённое Оргкомитетом время.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20"/>
        <w:spacing w:line="240" w:lineRule="auto"/>
        <w:shd w:val="clear" w:color="auto" w:fill="auto"/>
        <w:tabs>
          <w:tab w:val="left" w:pos="116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 анализе заданий могут присутствовать все участники муниципального этапа олимпиады, а также сопровождающие их лица.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9"/>
        <w:spacing w:line="240" w:lineRule="auto"/>
        <w:shd w:val="clear" w:color="auto" w:fill="auto"/>
        <w:tabs>
          <w:tab w:val="left" w:pos="92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ходе анализа заданий представители Жюри подробно объясняют критерии оценивания каждого из заданий </w:t>
      </w:r>
      <w:r>
        <w:rPr>
          <w:sz w:val="28"/>
          <w:szCs w:val="28"/>
        </w:rPr>
        <w:t xml:space="preserve">и дают общую оценку по итогам выполнения заданий.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9"/>
        <w:spacing w:line="240" w:lineRule="auto"/>
        <w:shd w:val="clear" w:color="auto" w:fill="auto"/>
        <w:tabs>
          <w:tab w:val="left" w:pos="116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ходе анализа заданий представляются наиболее удачные варианты выполнения олимпиадных заданий, анализируются типичные ошибки, допущенные участниками олимпиады, объявляются критерии выставления оценок при н</w:t>
      </w:r>
      <w:r>
        <w:rPr>
          <w:sz w:val="28"/>
          <w:szCs w:val="28"/>
        </w:rPr>
        <w:t xml:space="preserve">еполных решениях или при решениях, содержащих ошибки.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left="20" w:right="20" w:firstLine="688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Для анализа заданий необходимо помещение, вмещающее всех участников и сопровождающих их лиц, оборудованное компьютером,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музыкальными колонками, подключенными к компьютеру, мультимедийным проектором и эк</w:t>
      </w:r>
      <w:r>
        <w:rPr>
          <w:sz w:val="28"/>
          <w:szCs w:val="28"/>
        </w:rPr>
        <w:t xml:space="preserve">раном, микрофонами.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left="20"/>
        <w:spacing w:line="240" w:lineRule="auto"/>
        <w:shd w:val="clear" w:color="auto" w:fill="auto"/>
        <w:rPr>
          <w:sz w:val="28"/>
          <w:szCs w:val="28"/>
        </w:rPr>
      </w:pPr>
      <w:r/>
      <w:bookmarkStart w:id="11" w:name="bookmark11"/>
      <w:r>
        <w:rPr>
          <w:sz w:val="28"/>
          <w:szCs w:val="28"/>
        </w:rPr>
        <w:t xml:space="preserve">6.2. Порядок показа работ.</w:t>
      </w:r>
      <w:bookmarkEnd w:id="11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20"/>
        <w:spacing w:line="240" w:lineRule="auto"/>
        <w:shd w:val="clear" w:color="auto" w:fill="auto"/>
        <w:tabs>
          <w:tab w:val="left" w:pos="101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 показ работ допускаются только участники Олимпиады по паспорту или иному документу, удостоверяющему личность.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20"/>
        <w:spacing w:line="240" w:lineRule="auto"/>
        <w:shd w:val="clear" w:color="auto" w:fill="auto"/>
        <w:tabs>
          <w:tab w:val="left" w:pos="9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Для показа работ Оргкомитет выделяет одну большую аудиторию, предоставляет, предварительно декод</w:t>
      </w:r>
      <w:r>
        <w:rPr>
          <w:sz w:val="28"/>
          <w:szCs w:val="28"/>
        </w:rPr>
        <w:t xml:space="preserve">ировав, работы участников, назначает ответственных лиц, которые осуществляют распределение работ школьников и организуют доступ участников к работам.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20"/>
        <w:spacing w:line="240" w:lineRule="auto"/>
        <w:shd w:val="clear" w:color="auto" w:fill="auto"/>
        <w:tabs>
          <w:tab w:val="left" w:pos="92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аудитории должны быть стол для Председателя Жюри , столы для членов Жюри с табличками и столы для школьн</w:t>
      </w:r>
      <w:r>
        <w:rPr>
          <w:sz w:val="28"/>
          <w:szCs w:val="28"/>
        </w:rPr>
        <w:t xml:space="preserve">иков, за которыми они в присутствии ответственных лиц из Оргкомитета самостоятельно просматривают свои работы. Вносить исправления в работы, выносить из аудитории, где проводится показ, заполненные бланки заданий (листы ответов) и черновики, запрещено. Уча</w:t>
      </w:r>
      <w:r>
        <w:rPr>
          <w:sz w:val="28"/>
          <w:szCs w:val="28"/>
        </w:rPr>
        <w:t xml:space="preserve">стник имеет право задать члену Жюри вопросы по оценке приведённого им решения задачи.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left="20" w:right="20"/>
        <w:spacing w:line="240" w:lineRule="auto"/>
        <w:shd w:val="clear" w:color="auto" w:fill="auto"/>
        <w:tabs>
          <w:tab w:val="left" w:pos="1023" w:leader="none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  <w:lang w:val="ru-RU"/>
        </w:rPr>
        <w:t xml:space="preserve">о </w:t>
      </w:r>
      <w:r>
        <w:rPr>
          <w:sz w:val="28"/>
          <w:szCs w:val="28"/>
          <w:lang w:val="ru-RU"/>
        </w:rPr>
        <w:t xml:space="preserve">время показа выполненных </w:t>
      </w:r>
      <w:r>
        <w:rPr>
          <w:sz w:val="28"/>
          <w:szCs w:val="28"/>
          <w:lang w:val="ru-RU"/>
        </w:rPr>
        <w:t xml:space="preserve">олимпиадных </w:t>
      </w:r>
      <w:r>
        <w:rPr>
          <w:sz w:val="28"/>
          <w:szCs w:val="28"/>
          <w:lang w:val="ru-RU"/>
        </w:rPr>
        <w:t xml:space="preserve">работ</w:t>
      </w:r>
      <w:r>
        <w:rPr>
          <w:sz w:val="28"/>
          <w:szCs w:val="28"/>
          <w:lang w:val="ru-RU"/>
        </w:rPr>
        <w:t xml:space="preserve"> жюри не вправе изменять баллы, выставленные при проверке </w:t>
      </w:r>
      <w:r>
        <w:rPr>
          <w:sz w:val="28"/>
          <w:szCs w:val="28"/>
          <w:lang w:val="ru-RU"/>
        </w:rPr>
        <w:t xml:space="preserve">олимпиадных</w:t>
      </w:r>
      <w:r>
        <w:rPr>
          <w:sz w:val="28"/>
          <w:szCs w:val="28"/>
          <w:lang w:val="ru-RU"/>
        </w:rPr>
        <w:t xml:space="preserve"> заданий.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5"/>
        <w:ind w:left="20" w:right="20"/>
        <w:spacing w:line="240" w:lineRule="auto"/>
        <w:shd w:val="clear" w:color="auto" w:fill="auto"/>
        <w:tabs>
          <w:tab w:val="left" w:pos="1023" w:leader="none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4"/>
        <w:numPr>
          <w:ilvl w:val="0"/>
          <w:numId w:val="5"/>
        </w:numPr>
        <w:ind w:right="20"/>
        <w:jc w:val="center"/>
        <w:spacing w:line="240" w:lineRule="auto"/>
        <w:shd w:val="clear" w:color="auto" w:fill="auto"/>
        <w:rPr>
          <w:sz w:val="28"/>
          <w:szCs w:val="28"/>
          <w:lang w:val="ru-RU"/>
        </w:rPr>
      </w:pPr>
      <w:r/>
      <w:bookmarkStart w:id="12" w:name="bookmark12"/>
      <w:r>
        <w:rPr>
          <w:sz w:val="28"/>
          <w:szCs w:val="28"/>
        </w:rPr>
        <w:t xml:space="preserve">Порядок проведения апелляции 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4"/>
        <w:ind w:left="360" w:right="20" w:firstLine="0"/>
        <w:jc w:val="center"/>
        <w:spacing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по резуль</w:t>
      </w:r>
      <w:r>
        <w:rPr>
          <w:sz w:val="28"/>
          <w:szCs w:val="28"/>
        </w:rPr>
        <w:t xml:space="preserve">татам проверки Жюри олимпиадных заданий</w:t>
      </w:r>
      <w:bookmarkEnd w:id="12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4"/>
        <w:ind w:left="20" w:right="20" w:firstLine="0"/>
        <w:spacing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5"/>
        <w:ind w:left="20" w:right="20" w:firstLine="70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Апелляция проводится в случае несогласия участника муниципального этапа олимпиады с результатами оценивания его олимпиадной работы.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left="20" w:right="20" w:firstLine="70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Апелляции участников олимпиады рассматриваются Жюри совместно с Оргкомитетом (апелл</w:t>
      </w:r>
      <w:r>
        <w:rPr>
          <w:sz w:val="28"/>
          <w:szCs w:val="28"/>
        </w:rPr>
        <w:t xml:space="preserve">яционная комиссия).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left="20" w:firstLine="70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Документами по проведению апелляции являются: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left="20" w:right="20" w:firstLine="70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письменные заявления об апелляциях участников муниципального этапа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firstLine="70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журнал (листы) регистрации апелляций;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/>
        <w:spacing w:line="240" w:lineRule="auto"/>
        <w:shd w:val="clear" w:color="auto" w:fill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протоколы и видеозапись (видеофиксация) проведения апелляции, которые хр</w:t>
      </w:r>
      <w:r>
        <w:rPr>
          <w:sz w:val="28"/>
          <w:szCs w:val="28"/>
        </w:rPr>
        <w:t xml:space="preserve">анятся в течение </w:t>
      </w:r>
      <w:r>
        <w:rPr>
          <w:sz w:val="28"/>
          <w:szCs w:val="28"/>
          <w:lang w:val="ru-RU"/>
        </w:rPr>
        <w:t xml:space="preserve">года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left="20" w:right="20" w:firstLine="70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Представители Оргкомитета строго следят за тем, чтобы в заявлениях на апелляцию участником было указано полное название образовательного учреждения, тиражируют к проведению апелляции достаточное количество бланков заявлений на апелл</w:t>
      </w:r>
      <w:r>
        <w:rPr>
          <w:sz w:val="28"/>
          <w:szCs w:val="28"/>
        </w:rPr>
        <w:t xml:space="preserve">яц</w:t>
      </w:r>
      <w:r>
        <w:rPr>
          <w:sz w:val="28"/>
          <w:szCs w:val="28"/>
        </w:rPr>
        <w:t xml:space="preserve">ию и бланков протоколов проведения апелляции с указанием присутствующих членов Жюри и членов Оргкомитета.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left="20" w:right="20" w:firstLine="70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Рассмотрение апелляции проводится в спокойной и доброжелательной обстановке. Участнику, подавшему апелляцию, предоставляется возможность убедиться в</w:t>
      </w:r>
      <w:r>
        <w:rPr>
          <w:sz w:val="28"/>
          <w:szCs w:val="28"/>
        </w:rPr>
        <w:t xml:space="preserve"> т</w:t>
      </w:r>
      <w:r>
        <w:rPr>
          <w:sz w:val="28"/>
          <w:szCs w:val="28"/>
        </w:rPr>
        <w:t xml:space="preserve">ом, что его работа проверена и оценена в соответствии с критериями и методикой, разработанными РПМК.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left="20" w:right="20" w:firstLine="70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Для проведения апелляции участник должен прийти в Оргкомитет, получить бланк заявления на апелляцию и подать в Оргкомитет письменное заявление.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left="20" w:right="20" w:firstLine="70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При расс</w:t>
      </w:r>
      <w:r>
        <w:rPr>
          <w:sz w:val="28"/>
          <w:szCs w:val="28"/>
        </w:rPr>
        <w:t xml:space="preserve">мо</w:t>
      </w:r>
      <w:r>
        <w:rPr>
          <w:sz w:val="28"/>
          <w:szCs w:val="28"/>
        </w:rPr>
        <w:t xml:space="preserve">трении апелляции присутствует только участник муниципального этапа олимпиады, подавший заявление, имеющий при себе документ, удостоверяющий личность.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0"/>
        <w:jc w:val="left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По результатам рассмотрения апелляции выносится одно из следующих решений: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left="700"/>
        <w:jc w:val="left"/>
        <w:spacing w:line="240" w:lineRule="auto"/>
        <w:shd w:val="clear" w:color="auto" w:fill="auto"/>
        <w:tabs>
          <w:tab w:val="left" w:pos="86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об отклонении апелляции и сох</w:t>
      </w:r>
      <w:r>
        <w:rPr>
          <w:sz w:val="28"/>
          <w:szCs w:val="28"/>
        </w:rPr>
        <w:t xml:space="preserve">ра</w:t>
      </w:r>
      <w:r>
        <w:rPr>
          <w:sz w:val="28"/>
          <w:szCs w:val="28"/>
        </w:rPr>
        <w:t xml:space="preserve">нении выставленных баллов,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left="700"/>
        <w:jc w:val="left"/>
        <w:spacing w:line="240" w:lineRule="auto"/>
        <w:shd w:val="clear" w:color="auto" w:fill="auto"/>
        <w:tabs>
          <w:tab w:val="left" w:pos="86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об удовлетворении апелляции и корректировке баллов.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0"/>
        <w:jc w:val="left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Критерии и методика оценивания олимпиадных заданий не могут быть предметом апелляции и пересмотру не подлежат.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Решения по апелляции принимаются простым большинством голосов. В</w:t>
      </w:r>
      <w:r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лучае равенства голосов Председатель Жюри имеет право решающего голоса.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0"/>
        <w:jc w:val="left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Решения по апелляции являются окончательными и пересмотру не подлежат.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0"/>
        <w:jc w:val="left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Проведение апелляции оформляется протоколами, которые подписываются членами Жюри и Оргкомитета.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Протоколы прове</w:t>
      </w:r>
      <w:r>
        <w:rPr>
          <w:sz w:val="28"/>
          <w:szCs w:val="28"/>
        </w:rPr>
        <w:t xml:space="preserve">де</w:t>
      </w:r>
      <w:r>
        <w:rPr>
          <w:sz w:val="28"/>
          <w:szCs w:val="28"/>
        </w:rPr>
        <w:t xml:space="preserve">ния апелляции передаются Председателю Жюри для внесения соответствующих изменений в протокол и отчётную документацию.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firstLine="700"/>
        <w:jc w:val="left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Окончательные итоги муниципального этапа олимпиады по русскому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jc w:val="left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языку утверждаются Жюри с учётом проведения апелляции.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jc w:val="left"/>
        <w:spacing w:line="240" w:lineRule="auto"/>
        <w:shd w:val="clear" w:color="auto" w:fill="auto"/>
        <w:rPr>
          <w:sz w:val="28"/>
          <w:szCs w:val="28"/>
        </w:rPr>
      </w:pPr>
      <w:r/>
      <w:bookmarkStart w:id="13" w:name="bookmark13"/>
      <w:r>
        <w:rPr>
          <w:sz w:val="28"/>
          <w:szCs w:val="28"/>
        </w:rPr>
        <w:t xml:space="preserve">Организатор муници</w:t>
      </w:r>
      <w:r>
        <w:rPr>
          <w:sz w:val="28"/>
          <w:szCs w:val="28"/>
        </w:rPr>
        <w:t xml:space="preserve">па</w:t>
      </w:r>
      <w:r>
        <w:rPr>
          <w:sz w:val="28"/>
          <w:szCs w:val="28"/>
        </w:rPr>
        <w:t xml:space="preserve">льного этапа</w:t>
      </w:r>
      <w:bookmarkEnd w:id="13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0"/>
        <w:spacing w:line="240" w:lineRule="auto"/>
        <w:shd w:val="clear" w:color="auto" w:fill="auto"/>
        <w:tabs>
          <w:tab w:val="left" w:pos="89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утверждает результаты муниципального этапа олимпиады по русскому языку (рейтинг победителей и рейтинг призёров регионального этапа олимпиады) и публикует их на своём официальном сайте в сети «Интернет», в том числе протоколы Жюри муниципальн</w:t>
      </w:r>
      <w:r>
        <w:rPr>
          <w:sz w:val="28"/>
          <w:szCs w:val="28"/>
        </w:rPr>
        <w:t xml:space="preserve">ог</w:t>
      </w:r>
      <w:r>
        <w:rPr>
          <w:sz w:val="28"/>
          <w:szCs w:val="28"/>
        </w:rPr>
        <w:t xml:space="preserve">о этапа олимпиады по русскому языку;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9"/>
        <w:spacing w:line="240" w:lineRule="auto"/>
        <w:shd w:val="clear" w:color="auto" w:fill="auto"/>
        <w:tabs>
          <w:tab w:val="left" w:pos="90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публикует на своём официальном сайте в сети «Интернет» с учётом утверждённых РПМК требований к проведению муниципального этапа олимпиады по русскому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языку олимпиадные работы победителей и призёров муниципального этапа</w:t>
      </w:r>
      <w:r>
        <w:rPr>
          <w:sz w:val="28"/>
          <w:szCs w:val="28"/>
        </w:rPr>
        <w:t xml:space="preserve"> о</w:t>
      </w:r>
      <w:r>
        <w:rPr>
          <w:sz w:val="28"/>
          <w:szCs w:val="28"/>
        </w:rPr>
        <w:t xml:space="preserve">лимпиады с указанием персональных данных участников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09"/>
        <w:spacing w:line="240" w:lineRule="auto"/>
        <w:shd w:val="clear" w:color="auto" w:fill="auto"/>
        <w:tabs>
          <w:tab w:val="left" w:pos="9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награждает победителей и призёров муниципального этапа олимпиады поощрительными грамотами.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</w:pPr>
      <w:r/>
      <w:r/>
    </w:p>
    <w:p>
      <w:pPr>
        <w:pStyle w:val="846"/>
      </w:pPr>
      <w:r/>
      <w:r/>
    </w:p>
    <w:p>
      <w:pPr>
        <w:pStyle w:val="846"/>
      </w:pPr>
      <w:r/>
      <w:r/>
    </w:p>
    <w:p>
      <w:pPr>
        <w:pStyle w:val="846"/>
      </w:pPr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pStyle w:val="846"/>
      </w:pPr>
      <w:r/>
      <w:r/>
    </w:p>
    <w:p>
      <w:pPr>
        <w:pStyle w:val="846"/>
      </w:pPr>
      <w:r/>
      <w:r/>
    </w:p>
    <w:p>
      <w:pPr>
        <w:pStyle w:val="84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участника олимпиады на </w:t>
      </w:r>
      <w:r>
        <w:rPr>
          <w:sz w:val="28"/>
          <w:szCs w:val="28"/>
        </w:rPr>
        <w:t xml:space="preserve">ап</w:t>
      </w:r>
      <w:r>
        <w:rPr>
          <w:sz w:val="28"/>
          <w:szCs w:val="28"/>
        </w:rPr>
        <w:t xml:space="preserve">елляцию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left="5040" w:right="56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left="5040" w:right="560"/>
        <w:jc w:val="left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Председателю </w:t>
      </w:r>
      <w:r>
        <w:rPr>
          <w:sz w:val="28"/>
          <w:szCs w:val="28"/>
          <w:lang w:val="ru-RU"/>
        </w:rPr>
        <w:t xml:space="preserve">ж</w:t>
      </w:r>
      <w:r>
        <w:rPr>
          <w:sz w:val="28"/>
          <w:szCs w:val="28"/>
        </w:rPr>
        <w:t xml:space="preserve">юри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left="5040" w:right="560"/>
        <w:jc w:val="left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этапа</w:t>
        <w:br w:type="textWrapping" w:clear="all"/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 олимпиады школьников </w:t>
      </w:r>
      <w:r>
        <w:rPr>
          <w:sz w:val="28"/>
          <w:szCs w:val="28"/>
        </w:rPr>
        <w:t xml:space="preserve">по 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left="5040"/>
        <w:jc w:val="left"/>
        <w:spacing w:line="240" w:lineRule="auto"/>
        <w:shd w:val="clear" w:color="auto" w:fill="auto"/>
        <w:tabs>
          <w:tab w:val="left" w:pos="77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 ученика</w:t>
        <w:tab/>
        <w:t xml:space="preserve">класса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left="5040"/>
        <w:jc w:val="left"/>
        <w:spacing w:line="240" w:lineRule="auto"/>
        <w:shd w:val="clear" w:color="auto" w:fill="auto"/>
        <w:tabs>
          <w:tab w:val="left" w:pos="6525" w:leader="underscore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(полное название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left="5040" w:right="560"/>
        <w:jc w:val="left"/>
        <w:spacing w:line="240" w:lineRule="auto"/>
        <w:shd w:val="clear" w:color="auto" w:fill="auto"/>
        <w:tabs>
          <w:tab w:val="left" w:pos="604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образовательного учреждения)</w:t>
        <w:br w:type="textWrapping" w:clear="all"/>
        <w:t xml:space="preserve">________</w:t>
        <w:tab/>
        <w:t xml:space="preserve">(фамилия, имя, отчество)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left="4000"/>
        <w:spacing w:line="240" w:lineRule="auto"/>
        <w:shd w:val="clear" w:color="auto" w:fill="auto"/>
        <w:rPr>
          <w:sz w:val="28"/>
          <w:szCs w:val="28"/>
        </w:rPr>
      </w:pPr>
      <w:r/>
      <w:bookmarkStart w:id="14" w:name="bookmark23"/>
      <w:r>
        <w:rPr>
          <w:sz w:val="28"/>
          <w:szCs w:val="28"/>
        </w:rPr>
        <w:t xml:space="preserve">Заявление</w:t>
      </w:r>
      <w:bookmarkEnd w:id="14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20" w:firstLine="72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Прошу Вас пересмотреть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мою работу, выполненную в конкурсе</w:t>
      </w:r>
      <w:r>
        <w:rPr>
          <w:rStyle w:val="867"/>
          <w:sz w:val="28"/>
          <w:szCs w:val="28"/>
        </w:rPr>
        <w:t xml:space="preserve"> (указывается олимпиадное задание),</w:t>
      </w:r>
      <w:r>
        <w:rPr>
          <w:sz w:val="28"/>
          <w:szCs w:val="28"/>
        </w:rPr>
        <w:t xml:space="preserve"> так как я не согласен с выставленными мне баллами.</w:t>
      </w:r>
      <w:r>
        <w:rPr>
          <w:rStyle w:val="867"/>
          <w:sz w:val="28"/>
          <w:szCs w:val="28"/>
        </w:rPr>
        <w:t xml:space="preserve"> (Участник Олимпиады далее обосновывает свое заявление.)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Дата                               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1820" w:firstLine="1560"/>
        <w:jc w:val="left"/>
        <w:spacing w:after="0" w:line="240" w:lineRule="auto"/>
        <w:shd w:val="clear" w:color="auto" w:fill="auto"/>
        <w:tabs>
          <w:tab w:val="left" w:pos="6423" w:leader="underscore"/>
        </w:tabs>
        <w:rPr>
          <w:sz w:val="28"/>
          <w:szCs w:val="28"/>
        </w:rPr>
      </w:pPr>
      <w:r/>
      <w:bookmarkStart w:id="15" w:name="bookmark32"/>
      <w:r>
        <w:rPr>
          <w:sz w:val="28"/>
          <w:szCs w:val="28"/>
        </w:rPr>
        <w:t xml:space="preserve">ПРОТОКОЛ №</w:t>
        <w:tab/>
      </w:r>
      <w:bookmarkEnd w:id="15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right="420"/>
        <w:jc w:val="center"/>
        <w:spacing w:after="0" w:line="240" w:lineRule="auto"/>
        <w:shd w:val="clear" w:color="auto" w:fill="auto"/>
        <w:tabs>
          <w:tab w:val="left" w:pos="3802" w:leader="underscore"/>
          <w:tab w:val="left" w:pos="6110" w:leader="underscore"/>
          <w:tab w:val="left" w:pos="6883" w:leader="underscore"/>
        </w:tabs>
        <w:rPr>
          <w:sz w:val="28"/>
          <w:szCs w:val="28"/>
        </w:rPr>
      </w:pPr>
      <w:r/>
      <w:bookmarkStart w:id="16" w:name="bookmark33"/>
      <w:r>
        <w:rPr>
          <w:sz w:val="28"/>
          <w:szCs w:val="28"/>
        </w:rPr>
        <w:t xml:space="preserve">заседания Жюри по подведению итогов муниципального этапа</w:t>
        <w:br w:type="textWrapping" w:clear="all"/>
        <w:t xml:space="preserve">всероссийской олимпиады школьник</w:t>
      </w:r>
      <w:r>
        <w:rPr>
          <w:sz w:val="28"/>
          <w:szCs w:val="28"/>
        </w:rPr>
        <w:t xml:space="preserve">ов по _______________</w:t>
        <w:br w:type="textWrapping" w:clear="all"/>
        <w:t xml:space="preserve">от «</w:t>
        <w:tab/>
        <w:t xml:space="preserve">»</w:t>
        <w:tab/>
        <w:t xml:space="preserve">202</w:t>
      </w:r>
      <w:r>
        <w:rPr>
          <w:sz w:val="28"/>
          <w:szCs w:val="28"/>
        </w:rPr>
        <w:tab/>
        <w:t xml:space="preserve">г.</w:t>
      </w:r>
      <w:bookmarkEnd w:id="16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right="420"/>
        <w:jc w:val="center"/>
        <w:spacing w:after="0" w:line="240" w:lineRule="auto"/>
        <w:shd w:val="clear" w:color="auto" w:fill="auto"/>
        <w:tabs>
          <w:tab w:val="left" w:pos="3802" w:leader="underscore"/>
          <w:tab w:val="left" w:pos="6110" w:leader="underscore"/>
          <w:tab w:val="left" w:pos="6883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280" w:firstLine="0"/>
        <w:jc w:val="left"/>
        <w:spacing w:before="0" w:line="240" w:lineRule="auto"/>
        <w:shd w:val="clear" w:color="auto" w:fill="auto"/>
        <w:tabs>
          <w:tab w:val="left" w:pos="447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На заседании присутствовали</w:t>
        <w:tab/>
        <w:t xml:space="preserve">членов оргкомитета.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280" w:firstLine="0"/>
        <w:jc w:val="left"/>
        <w:spacing w:before="0" w:line="240" w:lineRule="auto"/>
        <w:shd w:val="clear" w:color="auto" w:fill="auto"/>
        <w:tabs>
          <w:tab w:val="left" w:pos="4475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280" w:right="80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61"/>
          <w:sz w:val="28"/>
          <w:szCs w:val="28"/>
        </w:rPr>
        <w:t xml:space="preserve">Повестка:</w:t>
      </w:r>
      <w:r>
        <w:rPr>
          <w:sz w:val="28"/>
          <w:szCs w:val="28"/>
        </w:rPr>
        <w:t xml:space="preserve"> под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едение итогов муниципального этапа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</w:t>
        <w:br w:type="textWrapping" w:clear="all"/>
        <w:t xml:space="preserve">олимпиады школьников по ________________.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280" w:right="80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280"/>
        <w:jc w:val="left"/>
        <w:spacing w:after="0" w:line="240" w:lineRule="auto"/>
        <w:shd w:val="clear" w:color="auto" w:fill="auto"/>
        <w:rPr>
          <w:sz w:val="28"/>
          <w:szCs w:val="28"/>
        </w:rPr>
      </w:pPr>
      <w:r/>
      <w:bookmarkStart w:id="17" w:name="bookmark34"/>
      <w:r>
        <w:rPr>
          <w:sz w:val="28"/>
          <w:szCs w:val="28"/>
        </w:rPr>
        <w:t xml:space="preserve">Выступили:</w:t>
      </w:r>
      <w:bookmarkEnd w:id="17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numPr>
          <w:ilvl w:val="1"/>
          <w:numId w:val="6"/>
        </w:numPr>
        <w:ind w:left="280" w:right="420"/>
        <w:jc w:val="left"/>
        <w:spacing w:before="0" w:line="240" w:lineRule="auto"/>
        <w:shd w:val="clear" w:color="auto" w:fill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 (заслушан доклад по итогам проведения туров</w:t>
        <w:br w:type="textWrapping" w:clear="all"/>
        <w:t xml:space="preserve">(конкурсов) муниципального этапа олимпиады)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numPr>
          <w:ilvl w:val="1"/>
          <w:numId w:val="6"/>
        </w:numPr>
        <w:ind w:left="280"/>
        <w:jc w:val="left"/>
        <w:spacing w:before="0" w:line="240" w:lineRule="auto"/>
        <w:shd w:val="clear" w:color="auto" w:fill="auto"/>
        <w:tabs>
          <w:tab w:val="left" w:pos="55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Члены Оргкомитета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numPr>
          <w:ilvl w:val="1"/>
          <w:numId w:val="6"/>
        </w:numPr>
        <w:ind w:left="280"/>
        <w:jc w:val="left"/>
        <w:spacing w:before="0" w:line="240" w:lineRule="auto"/>
        <w:shd w:val="clear" w:color="auto" w:fill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Оргкомитета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numPr>
          <w:ilvl w:val="1"/>
          <w:numId w:val="6"/>
        </w:numPr>
        <w:ind w:left="280"/>
        <w:jc w:val="left"/>
        <w:spacing w:before="0" w:line="240" w:lineRule="auto"/>
        <w:shd w:val="clear" w:color="auto" w:fill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28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61"/>
          <w:sz w:val="28"/>
          <w:szCs w:val="28"/>
        </w:rPr>
        <w:t xml:space="preserve">Го</w:t>
      </w:r>
      <w:r>
        <w:rPr>
          <w:rStyle w:val="861"/>
          <w:sz w:val="28"/>
          <w:szCs w:val="28"/>
        </w:rPr>
        <w:t xml:space="preserve">л</w:t>
      </w:r>
      <w:r>
        <w:rPr>
          <w:rStyle w:val="861"/>
          <w:sz w:val="28"/>
          <w:szCs w:val="28"/>
        </w:rPr>
        <w:t xml:space="preserve">осование</w:t>
      </w:r>
      <w:r>
        <w:rPr>
          <w:sz w:val="28"/>
          <w:szCs w:val="28"/>
        </w:rPr>
        <w:t xml:space="preserve"> членов Оргкомитета: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280" w:firstLine="0"/>
        <w:jc w:val="left"/>
        <w:spacing w:before="0" w:line="240" w:lineRule="auto"/>
        <w:shd w:val="clear" w:color="auto" w:fill="auto"/>
        <w:tabs>
          <w:tab w:val="left" w:pos="1562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«за»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280" w:firstLine="0"/>
        <w:jc w:val="left"/>
        <w:spacing w:before="0" w:line="240" w:lineRule="auto"/>
        <w:shd w:val="clear" w:color="auto" w:fill="auto"/>
        <w:tabs>
          <w:tab w:val="left" w:pos="209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«против»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280" w:firstLine="0"/>
        <w:jc w:val="left"/>
        <w:spacing w:before="0" w:line="240" w:lineRule="auto"/>
        <w:shd w:val="clear" w:color="auto" w:fill="auto"/>
        <w:tabs>
          <w:tab w:val="left" w:pos="2090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280" w:right="42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61"/>
          <w:sz w:val="28"/>
          <w:szCs w:val="28"/>
        </w:rPr>
        <w:t xml:space="preserve">Решение:</w:t>
      </w:r>
      <w:r>
        <w:rPr>
          <w:sz w:val="28"/>
          <w:szCs w:val="28"/>
        </w:rPr>
        <w:t xml:space="preserve"> утвердить результаты муниципального этапа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</w:t>
        <w:br w:type="textWrapping" w:clear="all"/>
        <w:t xml:space="preserve">олимпиады школьников по ___________________ (прилагается).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280" w:right="42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  <w:br w:type="textWrapping" w:clear="all"/>
        <w:t xml:space="preserve">Ф.И.О.</w:t>
        <w:tab/>
        <w:t xml:space="preserve">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0" w:type="dxa"/>
        <w:tblLayout w:type="fixed"/>
        <w:tblCellMar>
          <w:left w:w="10" w:type="dxa"/>
          <w:top w:w="0" w:type="dxa"/>
          <w:right w:w="10" w:type="dxa"/>
          <w:bottom w:w="0" w:type="dxa"/>
        </w:tblCellMar>
        <w:tblLook w:val="04A0" w:firstRow="1" w:lastRow="0" w:firstColumn="1" w:lastColumn="0" w:noHBand="0" w:noVBand="1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4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64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4"/>
              <w:ind w:left="30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4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64"/>
              <w:ind w:left="6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4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</w:t>
            </w:r>
            <w:r>
              <w:rPr>
                <w:sz w:val="28"/>
                <w:szCs w:val="28"/>
              </w:rPr>
              <w:t xml:space="preserve">о</w:t>
            </w:r>
            <w:r>
              <w:rPr>
                <w:sz w:val="28"/>
                <w:szCs w:val="28"/>
              </w:rPr>
              <w:t xml:space="preserve">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4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4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4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4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4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4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4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4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4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4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4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4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46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3280"/>
        <w:jc w:val="right"/>
        <w:spacing w:after="0" w:line="240" w:lineRule="auto"/>
        <w:shd w:val="clear" w:color="auto" w:fill="auto"/>
        <w:rPr>
          <w:sz w:val="28"/>
          <w:szCs w:val="28"/>
        </w:rPr>
      </w:pPr>
      <w:r/>
      <w:bookmarkStart w:id="18" w:name="bookmark35"/>
      <w:r>
        <w:rPr>
          <w:sz w:val="28"/>
          <w:szCs w:val="28"/>
        </w:rPr>
        <w:t xml:space="preserve">Приложение № 3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3280"/>
        <w:jc w:val="left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3280"/>
        <w:jc w:val="left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3280"/>
        <w:jc w:val="left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ПРОТОКОЛ №</w:t>
      </w:r>
      <w:bookmarkEnd w:id="18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1320" w:right="1320" w:firstLine="1060"/>
        <w:jc w:val="left"/>
        <w:spacing w:after="0" w:line="240" w:lineRule="auto"/>
        <w:shd w:val="clear" w:color="auto" w:fill="auto"/>
        <w:tabs>
          <w:tab w:val="left" w:pos="3542" w:leader="underscore"/>
          <w:tab w:val="left" w:pos="5851" w:leader="underscore"/>
          <w:tab w:val="left" w:pos="6624" w:leader="underscore"/>
        </w:tabs>
        <w:rPr>
          <w:sz w:val="28"/>
          <w:szCs w:val="28"/>
        </w:rPr>
      </w:pPr>
      <w:r/>
      <w:bookmarkStart w:id="19" w:name="bookmark36"/>
      <w:r>
        <w:rPr>
          <w:sz w:val="28"/>
          <w:szCs w:val="28"/>
        </w:rPr>
        <w:t xml:space="preserve">заседания Жюри муниципального этапа</w:t>
        <w:br w:type="textWrapping" w:clear="all"/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 олимпиады школьников</w:t>
      </w:r>
      <w:r>
        <w:rPr>
          <w:sz w:val="28"/>
          <w:szCs w:val="28"/>
        </w:rPr>
        <w:t xml:space="preserve"> по _________________</w:t>
        <w:br w:type="textWrapping" w:clear="all"/>
        <w:t xml:space="preserve">от «</w:t>
        <w:tab/>
        <w:t xml:space="preserve">»</w:t>
        <w:tab/>
        <w:t xml:space="preserve">202</w:t>
      </w:r>
      <w:r>
        <w:rPr>
          <w:sz w:val="28"/>
          <w:szCs w:val="28"/>
        </w:rPr>
        <w:tab/>
        <w:t xml:space="preserve">г.</w:t>
      </w:r>
      <w:bookmarkEnd w:id="19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1320" w:right="1320" w:firstLine="1060"/>
        <w:jc w:val="left"/>
        <w:spacing w:after="0" w:line="240" w:lineRule="auto"/>
        <w:shd w:val="clear" w:color="auto" w:fill="auto"/>
        <w:tabs>
          <w:tab w:val="left" w:pos="3542" w:leader="underscore"/>
          <w:tab w:val="left" w:pos="5851" w:leader="underscore"/>
          <w:tab w:val="left" w:pos="6624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20" w:firstLine="0"/>
        <w:jc w:val="left"/>
        <w:spacing w:before="0" w:line="240" w:lineRule="auto"/>
        <w:shd w:val="clear" w:color="auto" w:fill="auto"/>
        <w:tabs>
          <w:tab w:val="left" w:pos="42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На заседании присутствовали</w:t>
        <w:tab/>
        <w:t xml:space="preserve">членов жюри.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20" w:firstLine="0"/>
        <w:jc w:val="left"/>
        <w:spacing w:before="0" w:line="240" w:lineRule="auto"/>
        <w:shd w:val="clear" w:color="auto" w:fill="auto"/>
        <w:tabs>
          <w:tab w:val="left" w:pos="4215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2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58"/>
          <w:sz w:val="28"/>
          <w:szCs w:val="28"/>
        </w:rPr>
        <w:t xml:space="preserve">Повестка:</w:t>
      </w:r>
      <w:r>
        <w:rPr>
          <w:sz w:val="28"/>
          <w:szCs w:val="28"/>
        </w:rPr>
        <w:t xml:space="preserve"> утверждение списка победителей и призеров.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20"/>
        <w:jc w:val="left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Выступили: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numPr>
          <w:ilvl w:val="2"/>
          <w:numId w:val="6"/>
        </w:numPr>
        <w:ind w:left="20"/>
        <w:jc w:val="left"/>
        <w:spacing w:before="0" w:line="240" w:lineRule="auto"/>
        <w:shd w:val="clear" w:color="auto" w:fill="auto"/>
        <w:tabs>
          <w:tab w:val="left" w:pos="26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numPr>
          <w:ilvl w:val="2"/>
          <w:numId w:val="6"/>
        </w:numPr>
        <w:ind w:left="20" w:right="2460"/>
        <w:jc w:val="left"/>
        <w:spacing w:before="0" w:line="240" w:lineRule="auto"/>
        <w:shd w:val="clear" w:color="auto" w:fill="auto"/>
        <w:tabs>
          <w:tab w:val="left" w:pos="294" w:leader="none"/>
          <w:tab w:val="left" w:pos="1086" w:leader="dot"/>
        </w:tabs>
        <w:rPr>
          <w:sz w:val="28"/>
          <w:szCs w:val="28"/>
        </w:rPr>
      </w:pPr>
      <w:r>
        <w:rPr>
          <w:sz w:val="28"/>
          <w:szCs w:val="28"/>
        </w:rPr>
        <w:t xml:space="preserve">Члены жюри</w:t>
        <w:br w:type="textWrapping" w:clear="all"/>
        <w:t xml:space="preserve">3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0"/>
        <w:spacing w:before="0" w:line="240" w:lineRule="auto"/>
        <w:shd w:val="clear" w:color="auto" w:fill="auto"/>
        <w:rPr>
          <w:rStyle w:val="868"/>
          <w:sz w:val="28"/>
          <w:szCs w:val="28"/>
        </w:rPr>
      </w:pPr>
      <w:r>
        <w:rPr>
          <w:rStyle w:val="868"/>
          <w:sz w:val="28"/>
          <w:szCs w:val="28"/>
        </w:rPr>
      </w:r>
      <w:r>
        <w:rPr>
          <w:rStyle w:val="868"/>
          <w:sz w:val="28"/>
          <w:szCs w:val="28"/>
        </w:rPr>
      </w:r>
      <w:r>
        <w:rPr>
          <w:rStyle w:val="868"/>
          <w:sz w:val="28"/>
          <w:szCs w:val="28"/>
        </w:rPr>
      </w:r>
    </w:p>
    <w:p>
      <w:pPr>
        <w:pStyle w:val="866"/>
        <w:ind w:left="20"/>
        <w:spacing w:before="0" w:line="240" w:lineRule="auto"/>
        <w:shd w:val="clear" w:color="auto" w:fill="auto"/>
      </w:pPr>
      <w:r>
        <w:rPr>
          <w:rStyle w:val="868"/>
          <w:sz w:val="28"/>
          <w:szCs w:val="28"/>
        </w:rPr>
        <w:t xml:space="preserve">Голосование</w:t>
      </w:r>
      <w:r>
        <w:rPr>
          <w:sz w:val="28"/>
          <w:szCs w:val="28"/>
        </w:rPr>
        <w:t xml:space="preserve"> членов Жюри:</w:t>
      </w:r>
      <w:r/>
    </w:p>
    <w:p>
      <w:pPr>
        <w:pStyle w:val="864"/>
        <w:ind w:left="20" w:firstLine="0"/>
        <w:jc w:val="left"/>
        <w:spacing w:before="0" w:line="240" w:lineRule="auto"/>
        <w:shd w:val="clear" w:color="auto" w:fill="auto"/>
        <w:tabs>
          <w:tab w:val="left" w:pos="1302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«за»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20" w:firstLine="0"/>
        <w:jc w:val="left"/>
        <w:spacing w:before="0" w:line="240" w:lineRule="auto"/>
        <w:shd w:val="clear" w:color="auto" w:fill="auto"/>
        <w:tabs>
          <w:tab w:val="left" w:pos="183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«против»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20" w:firstLine="0"/>
        <w:jc w:val="left"/>
        <w:spacing w:before="0" w:line="240" w:lineRule="auto"/>
        <w:shd w:val="clear" w:color="auto" w:fill="auto"/>
        <w:tabs>
          <w:tab w:val="left" w:pos="1830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20" w:right="14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58"/>
          <w:sz w:val="28"/>
          <w:szCs w:val="28"/>
        </w:rPr>
        <w:t xml:space="preserve">Решение:</w:t>
      </w:r>
      <w:r>
        <w:rPr>
          <w:sz w:val="28"/>
          <w:szCs w:val="28"/>
        </w:rPr>
        <w:t xml:space="preserve"> предложить Оргкомитету для утверждения список победителей и</w:t>
        <w:br w:type="textWrapping" w:clear="all"/>
        <w:t xml:space="preserve">призеров муниципального этапа Всероссийской ол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мпиады школьников по</w:t>
        <w:br w:type="textWrapping" w:clear="all"/>
        <w:t xml:space="preserve">_______________________ (прилагается).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20" w:right="14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  <w:br w:type="textWrapping" w:clear="all"/>
        <w:t xml:space="preserve">Ф.И.О.</w:t>
        <w:tab/>
        <w:t xml:space="preserve">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0" w:type="dxa"/>
        <w:tblLayout w:type="fixed"/>
        <w:tblCellMar>
          <w:left w:w="10" w:type="dxa"/>
          <w:top w:w="0" w:type="dxa"/>
          <w:right w:w="10" w:type="dxa"/>
          <w:bottom w:w="0" w:type="dxa"/>
        </w:tblCellMar>
        <w:tblLook w:val="04A0" w:firstRow="1" w:lastRow="0" w:firstColumn="1" w:lastColumn="0" w:noHBand="0" w:noVBand="1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4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64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4"/>
              <w:ind w:left="30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4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64"/>
              <w:ind w:left="6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4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4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4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4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4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4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4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4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4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4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4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4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4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46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4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235" w:right="300"/>
        <w:jc w:val="center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ОТЧЕТ ЖЮРИ</w:t>
        <w:br w:type="textWrapping" w:clear="all"/>
        <w:t xml:space="preserve">об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итогах выполнения участниками олимпиадных заданий</w:t>
        <w:br w:type="textWrapping" w:clear="all"/>
        <w:t xml:space="preserve">муниципального этапа всероссийской олимпиады школьников по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1220"/>
        <w:jc w:val="left"/>
        <w:spacing w:after="0" w:line="240" w:lineRule="auto"/>
        <w:shd w:val="clear" w:color="auto" w:fill="auto"/>
        <w:tabs>
          <w:tab w:val="left" w:pos="8574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______________ в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235" w:right="300"/>
        <w:jc w:val="center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(территория Оренбургской области)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235" w:right="300"/>
        <w:jc w:val="center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260" w:right="40" w:firstLine="700"/>
        <w:spacing w:before="0" w:line="240" w:lineRule="auto"/>
        <w:shd w:val="clear" w:color="auto" w:fill="auto"/>
        <w:tabs>
          <w:tab w:val="left" w:pos="5818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Общее количество участников, прошедших регистрацию и</w:t>
        <w:br w:type="textWrapping" w:clear="all"/>
        <w:t xml:space="preserve">допущенных к выполнению заданий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260" w:firstLine="700"/>
        <w:spacing w:before="0" w:line="240" w:lineRule="auto"/>
        <w:shd w:val="clear" w:color="auto" w:fill="auto"/>
        <w:tabs>
          <w:tab w:val="left" w:pos="4987" w:leader="underscore"/>
          <w:tab w:val="left" w:pos="7162" w:leader="underscore"/>
          <w:tab w:val="left" w:pos="9331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Из них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чащихся </w:t>
      </w:r>
      <w:r>
        <w:rPr>
          <w:sz w:val="28"/>
          <w:szCs w:val="28"/>
          <w:lang w:val="ru-RU"/>
        </w:rPr>
        <w:t xml:space="preserve">7 класса ____, 8 класса ____,</w:t>
      </w:r>
      <w:r>
        <w:rPr>
          <w:sz w:val="28"/>
          <w:szCs w:val="28"/>
        </w:rPr>
        <w:t xml:space="preserve">9 класса</w:t>
      </w:r>
      <w:r>
        <w:rPr>
          <w:sz w:val="28"/>
          <w:szCs w:val="28"/>
          <w:lang w:val="ru-RU"/>
        </w:rPr>
        <w:t xml:space="preserve"> ____</w:t>
      </w:r>
      <w:r>
        <w:rPr>
          <w:sz w:val="28"/>
          <w:szCs w:val="28"/>
        </w:rPr>
        <w:t xml:space="preserve">, 10 класса</w:t>
      </w:r>
      <w:r>
        <w:rPr>
          <w:sz w:val="28"/>
          <w:szCs w:val="28"/>
          <w:lang w:val="ru-RU"/>
        </w:rPr>
        <w:t xml:space="preserve"> ___</w:t>
      </w:r>
      <w:r>
        <w:rPr>
          <w:sz w:val="28"/>
          <w:szCs w:val="28"/>
        </w:rPr>
        <w:t xml:space="preserve">, 11 класса</w:t>
      </w:r>
      <w:r>
        <w:rPr>
          <w:sz w:val="28"/>
          <w:szCs w:val="28"/>
          <w:lang w:val="ru-RU"/>
        </w:rPr>
        <w:t xml:space="preserve"> _____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260" w:right="40"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Итоги выполнения заданий: (средний балл по каждой задаче,</w:t>
        <w:br w:type="textWrapping" w:clear="all"/>
        <w:t xml:space="preserve">описание типичных ошибок и недочетов в решении каждой задачи,</w:t>
        <w:br w:type="textWrapping" w:clear="all"/>
        <w:t xml:space="preserve">пожелания для РПМК по совершенствованию задач).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260" w:right="40" w:firstLine="700"/>
        <w:spacing w:before="0" w:line="240" w:lineRule="auto"/>
        <w:shd w:val="clear" w:color="auto" w:fill="auto"/>
        <w:tabs>
          <w:tab w:val="left" w:pos="111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тогам работы апелляционной комиссии были изменены результаты</w:t>
        <w:br w:type="textWrapping" w:clear="all"/>
        <w:tab/>
        <w:t xml:space="preserve">участников (список с изменением результатов).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260"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По итогам выполнения заданий в соответствии с балльным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260" w:firstLine="0"/>
        <w:jc w:val="left"/>
        <w:spacing w:before="0" w:line="240" w:lineRule="auto"/>
        <w:shd w:val="clear" w:color="auto" w:fill="auto"/>
        <w:tabs>
          <w:tab w:val="left" w:pos="96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рейтингом жюри предложило Оргкомитету признать победителями 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260" w:firstLine="0"/>
        <w:jc w:val="left"/>
        <w:spacing w:before="0" w:line="240" w:lineRule="auto"/>
        <w:shd w:val="clear" w:color="auto" w:fill="auto"/>
        <w:tabs>
          <w:tab w:val="left" w:pos="3951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участников и призерами</w:t>
        <w:tab/>
        <w:t xml:space="preserve">участни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  <w:br w:type="textWrapping" w:clear="all"/>
        <w:t xml:space="preserve">Ф.И.О.</w:t>
        <w:tab/>
        <w:t xml:space="preserve">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0" w:type="dxa"/>
        <w:tblLayout w:type="fixed"/>
        <w:tblCellMar>
          <w:left w:w="10" w:type="dxa"/>
          <w:top w:w="0" w:type="dxa"/>
          <w:right w:w="10" w:type="dxa"/>
          <w:bottom w:w="0" w:type="dxa"/>
        </w:tblCellMar>
        <w:tblLook w:val="04A0" w:firstRow="1" w:lastRow="0" w:firstColumn="1" w:lastColumn="0" w:noHBand="0" w:noVBand="1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4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64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4"/>
              <w:ind w:left="30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4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64"/>
              <w:ind w:left="6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4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4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4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4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4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4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4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4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4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4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4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4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4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46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20"/>
        <w:spacing w:line="269" w:lineRule="exact"/>
        <w:shd w:val="clear" w:color="auto" w:fill="auto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sectPr>
      <w:footnotePr/>
      <w:endnotePr/>
      <w:type w:val="nextPage"/>
      <w:pgSz w:w="11906" w:h="16838" w:orient="portrait"/>
      <w:pgMar w:top="851" w:right="851" w:bottom="851" w:left="85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/>
        <w:b w:val="0"/>
        <w:i w:val="0"/>
        <w:smallCaps w:val="0"/>
        <w:strike w:val="0"/>
        <w:color w:val="000000"/>
        <w:spacing w:val="1"/>
        <w:position w:val="0"/>
        <w:sz w:val="25"/>
        <w:u w:val="none"/>
      </w:rPr>
    </w:lvl>
    <w:lvl w:ilvl="1">
      <w:start w:val="3"/>
      <w:numFmt w:val="decimal"/>
      <w:isLgl w:val="false"/>
      <w:suff w:val="tab"/>
      <w:lvlText w:val="%2."/>
      <w:lvlJc w:val="left"/>
      <w:pPr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5"/>
        <w:szCs w:val="25"/>
        <w:u w:val="none"/>
      </w:rPr>
    </w:lvl>
    <w:lvl w:ilvl="2">
      <w:start w:val="1"/>
      <w:numFmt w:val="decimal"/>
      <w:isLgl w:val="false"/>
      <w:suff w:val="tab"/>
      <w:lvlText w:val="%3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position w:val="0"/>
        <w:sz w:val="28"/>
        <w:szCs w:val="28"/>
        <w:u w:val="none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/>
        <w:b w:val="0"/>
        <w:i w:val="0"/>
        <w:smallCaps w:val="0"/>
        <w:strike w:val="0"/>
        <w:color w:val="000000"/>
        <w:spacing w:val="1"/>
        <w:position w:val="0"/>
        <w:sz w:val="25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2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0" w:hanging="360"/>
        <w:tabs>
          <w:tab w:val="num" w:pos="10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780" w:hanging="360"/>
        <w:tabs>
          <w:tab w:val="num" w:pos="17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0" w:hanging="180"/>
        <w:tabs>
          <w:tab w:val="num" w:pos="25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0" w:hanging="360"/>
        <w:tabs>
          <w:tab w:val="num" w:pos="32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0" w:hanging="360"/>
        <w:tabs>
          <w:tab w:val="num" w:pos="39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0" w:hanging="180"/>
        <w:tabs>
          <w:tab w:val="num" w:pos="46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0" w:hanging="360"/>
        <w:tabs>
          <w:tab w:val="num" w:pos="53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0" w:hanging="360"/>
        <w:tabs>
          <w:tab w:val="num" w:pos="61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0" w:hanging="180"/>
        <w:tabs>
          <w:tab w:val="num" w:pos="682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%2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1"/>
      <w:numFmt w:val="decimal"/>
      <w:isLgl w:val="false"/>
      <w:suff w:val="tab"/>
      <w:lvlText w:val="%3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3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•"/>
      <w:lvlJc w:val="left"/>
      <w:pPr/>
      <w:rPr>
        <w:rFonts w:ascii="Times New Roman" w:hAnsi="Times New Roman" w:eastAsia="Times New Roman"/>
        <w:b w:val="0"/>
        <w:i w:val="0"/>
        <w:smallCaps w:val="0"/>
        <w:strike w:val="0"/>
        <w:color w:val="000000"/>
        <w:spacing w:val="1"/>
        <w:position w:val="0"/>
        <w:sz w:val="25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0"/>
    </w:lvlOverride>
    <w:lvlOverride w:ilvl="4">
      <w:startOverride w:val="0"/>
    </w:lvlOverride>
    <w:lvlOverride w:ilvl="5">
      <w:startOverride w:val="0"/>
    </w:lvlOverride>
    <w:lvlOverride w:ilvl="6">
      <w:startOverride w:val="0"/>
    </w:lvlOverride>
    <w:lvlOverride w:ilvl="7">
      <w:startOverride w:val="0"/>
    </w:lvlOverride>
    <w:lvlOverride w:ilvl="8">
      <w:startOverride w:val="0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8">
    <w:name w:val="Heading 1"/>
    <w:basedOn w:val="846"/>
    <w:next w:val="846"/>
    <w:link w:val="66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9">
    <w:name w:val="Heading 1 Char"/>
    <w:link w:val="668"/>
    <w:uiPriority w:val="9"/>
    <w:rPr>
      <w:rFonts w:ascii="Arial" w:hAnsi="Arial" w:eastAsia="Arial" w:cs="Arial"/>
      <w:sz w:val="40"/>
      <w:szCs w:val="40"/>
    </w:rPr>
  </w:style>
  <w:style w:type="paragraph" w:styleId="670">
    <w:name w:val="Heading 2"/>
    <w:basedOn w:val="846"/>
    <w:next w:val="846"/>
    <w:link w:val="67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1">
    <w:name w:val="Heading 2 Char"/>
    <w:link w:val="670"/>
    <w:uiPriority w:val="9"/>
    <w:rPr>
      <w:rFonts w:ascii="Arial" w:hAnsi="Arial" w:eastAsia="Arial" w:cs="Arial"/>
      <w:sz w:val="34"/>
    </w:rPr>
  </w:style>
  <w:style w:type="paragraph" w:styleId="672">
    <w:name w:val="Heading 3"/>
    <w:basedOn w:val="846"/>
    <w:next w:val="846"/>
    <w:link w:val="67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3">
    <w:name w:val="Heading 3 Char"/>
    <w:link w:val="672"/>
    <w:uiPriority w:val="9"/>
    <w:rPr>
      <w:rFonts w:ascii="Arial" w:hAnsi="Arial" w:eastAsia="Arial" w:cs="Arial"/>
      <w:sz w:val="30"/>
      <w:szCs w:val="30"/>
    </w:rPr>
  </w:style>
  <w:style w:type="paragraph" w:styleId="674">
    <w:name w:val="Heading 4"/>
    <w:basedOn w:val="846"/>
    <w:next w:val="846"/>
    <w:link w:val="67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5">
    <w:name w:val="Heading 4 Char"/>
    <w:link w:val="674"/>
    <w:uiPriority w:val="9"/>
    <w:rPr>
      <w:rFonts w:ascii="Arial" w:hAnsi="Arial" w:eastAsia="Arial" w:cs="Arial"/>
      <w:b/>
      <w:bCs/>
      <w:sz w:val="26"/>
      <w:szCs w:val="26"/>
    </w:rPr>
  </w:style>
  <w:style w:type="paragraph" w:styleId="676">
    <w:name w:val="Heading 5"/>
    <w:basedOn w:val="846"/>
    <w:next w:val="846"/>
    <w:link w:val="67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7">
    <w:name w:val="Heading 5 Char"/>
    <w:link w:val="676"/>
    <w:uiPriority w:val="9"/>
    <w:rPr>
      <w:rFonts w:ascii="Arial" w:hAnsi="Arial" w:eastAsia="Arial" w:cs="Arial"/>
      <w:b/>
      <w:bCs/>
      <w:sz w:val="24"/>
      <w:szCs w:val="24"/>
    </w:rPr>
  </w:style>
  <w:style w:type="paragraph" w:styleId="678">
    <w:name w:val="Heading 6"/>
    <w:basedOn w:val="846"/>
    <w:next w:val="846"/>
    <w:link w:val="67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9">
    <w:name w:val="Heading 6 Char"/>
    <w:link w:val="678"/>
    <w:uiPriority w:val="9"/>
    <w:rPr>
      <w:rFonts w:ascii="Arial" w:hAnsi="Arial" w:eastAsia="Arial" w:cs="Arial"/>
      <w:b/>
      <w:bCs/>
      <w:sz w:val="22"/>
      <w:szCs w:val="22"/>
    </w:rPr>
  </w:style>
  <w:style w:type="paragraph" w:styleId="680">
    <w:name w:val="Heading 7"/>
    <w:basedOn w:val="846"/>
    <w:next w:val="846"/>
    <w:link w:val="68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1">
    <w:name w:val="Heading 7 Char"/>
    <w:link w:val="68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2">
    <w:name w:val="Heading 8"/>
    <w:basedOn w:val="846"/>
    <w:next w:val="846"/>
    <w:link w:val="68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3">
    <w:name w:val="Heading 8 Char"/>
    <w:link w:val="682"/>
    <w:uiPriority w:val="9"/>
    <w:rPr>
      <w:rFonts w:ascii="Arial" w:hAnsi="Arial" w:eastAsia="Arial" w:cs="Arial"/>
      <w:i/>
      <w:iCs/>
      <w:sz w:val="22"/>
      <w:szCs w:val="22"/>
    </w:rPr>
  </w:style>
  <w:style w:type="paragraph" w:styleId="684">
    <w:name w:val="Heading 9"/>
    <w:basedOn w:val="846"/>
    <w:next w:val="846"/>
    <w:link w:val="68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5">
    <w:name w:val="Heading 9 Char"/>
    <w:link w:val="684"/>
    <w:uiPriority w:val="9"/>
    <w:rPr>
      <w:rFonts w:ascii="Arial" w:hAnsi="Arial" w:eastAsia="Arial" w:cs="Arial"/>
      <w:i/>
      <w:iCs/>
      <w:sz w:val="21"/>
      <w:szCs w:val="21"/>
    </w:rPr>
  </w:style>
  <w:style w:type="paragraph" w:styleId="686">
    <w:name w:val="List Paragraph"/>
    <w:basedOn w:val="846"/>
    <w:uiPriority w:val="34"/>
    <w:qFormat/>
    <w:pPr>
      <w:contextualSpacing/>
      <w:ind w:left="720"/>
    </w:pPr>
  </w:style>
  <w:style w:type="paragraph" w:styleId="687">
    <w:name w:val="No Spacing"/>
    <w:uiPriority w:val="1"/>
    <w:qFormat/>
    <w:pPr>
      <w:spacing w:before="0" w:after="0" w:line="240" w:lineRule="auto"/>
    </w:pPr>
  </w:style>
  <w:style w:type="paragraph" w:styleId="688">
    <w:name w:val="Title"/>
    <w:basedOn w:val="846"/>
    <w:next w:val="846"/>
    <w:link w:val="68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9">
    <w:name w:val="Title Char"/>
    <w:link w:val="688"/>
    <w:uiPriority w:val="10"/>
    <w:rPr>
      <w:sz w:val="48"/>
      <w:szCs w:val="48"/>
    </w:rPr>
  </w:style>
  <w:style w:type="paragraph" w:styleId="690">
    <w:name w:val="Subtitle"/>
    <w:basedOn w:val="846"/>
    <w:next w:val="846"/>
    <w:link w:val="691"/>
    <w:uiPriority w:val="11"/>
    <w:qFormat/>
    <w:pPr>
      <w:spacing w:before="200" w:after="200"/>
    </w:pPr>
    <w:rPr>
      <w:sz w:val="24"/>
      <w:szCs w:val="24"/>
    </w:rPr>
  </w:style>
  <w:style w:type="character" w:styleId="691">
    <w:name w:val="Subtitle Char"/>
    <w:link w:val="690"/>
    <w:uiPriority w:val="11"/>
    <w:rPr>
      <w:sz w:val="24"/>
      <w:szCs w:val="24"/>
    </w:rPr>
  </w:style>
  <w:style w:type="paragraph" w:styleId="692">
    <w:name w:val="Quote"/>
    <w:basedOn w:val="846"/>
    <w:next w:val="846"/>
    <w:link w:val="693"/>
    <w:uiPriority w:val="29"/>
    <w:qFormat/>
    <w:pPr>
      <w:ind w:left="720" w:right="720"/>
    </w:pPr>
    <w:rPr>
      <w:i/>
    </w:rPr>
  </w:style>
  <w:style w:type="character" w:styleId="693">
    <w:name w:val="Quote Char"/>
    <w:link w:val="692"/>
    <w:uiPriority w:val="29"/>
    <w:rPr>
      <w:i/>
    </w:rPr>
  </w:style>
  <w:style w:type="paragraph" w:styleId="694">
    <w:name w:val="Intense Quote"/>
    <w:basedOn w:val="846"/>
    <w:next w:val="846"/>
    <w:link w:val="69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5">
    <w:name w:val="Intense Quote Char"/>
    <w:link w:val="694"/>
    <w:uiPriority w:val="30"/>
    <w:rPr>
      <w:i/>
    </w:rPr>
  </w:style>
  <w:style w:type="paragraph" w:styleId="696">
    <w:name w:val="Header"/>
    <w:basedOn w:val="846"/>
    <w:link w:val="69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7">
    <w:name w:val="Header Char"/>
    <w:link w:val="696"/>
    <w:uiPriority w:val="99"/>
  </w:style>
  <w:style w:type="paragraph" w:styleId="698">
    <w:name w:val="Footer"/>
    <w:basedOn w:val="846"/>
    <w:link w:val="69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9">
    <w:name w:val="Footer Char"/>
    <w:link w:val="698"/>
    <w:uiPriority w:val="99"/>
  </w:style>
  <w:style w:type="paragraph" w:styleId="700">
    <w:name w:val="Caption"/>
    <w:basedOn w:val="846"/>
    <w:next w:val="846"/>
    <w:link w:val="70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1">
    <w:name w:val="Caption Char"/>
    <w:link w:val="700"/>
    <w:uiPriority w:val="35"/>
    <w:rPr>
      <w:b/>
      <w:bCs/>
      <w:color w:val="4f81bd" w:themeColor="accent1"/>
      <w:sz w:val="18"/>
      <w:szCs w:val="18"/>
    </w:rPr>
  </w:style>
  <w:style w:type="table" w:styleId="70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8">
    <w:name w:val="Hyperlink"/>
    <w:uiPriority w:val="99"/>
    <w:unhideWhenUsed/>
    <w:rPr>
      <w:color w:val="0000ff" w:themeColor="hyperlink"/>
      <w:u w:val="single"/>
    </w:rPr>
  </w:style>
  <w:style w:type="paragraph" w:styleId="829">
    <w:name w:val="footnote text"/>
    <w:basedOn w:val="846"/>
    <w:link w:val="830"/>
    <w:uiPriority w:val="99"/>
    <w:semiHidden/>
    <w:unhideWhenUsed/>
    <w:pPr>
      <w:spacing w:after="40" w:line="240" w:lineRule="auto"/>
    </w:pPr>
    <w:rPr>
      <w:sz w:val="18"/>
    </w:rPr>
  </w:style>
  <w:style w:type="character" w:styleId="830">
    <w:name w:val="Footnote Text Char"/>
    <w:link w:val="829"/>
    <w:uiPriority w:val="99"/>
    <w:rPr>
      <w:sz w:val="18"/>
    </w:rPr>
  </w:style>
  <w:style w:type="character" w:styleId="831">
    <w:name w:val="footnote reference"/>
    <w:uiPriority w:val="99"/>
    <w:unhideWhenUsed/>
    <w:rPr>
      <w:vertAlign w:val="superscript"/>
    </w:rPr>
  </w:style>
  <w:style w:type="paragraph" w:styleId="832">
    <w:name w:val="endnote text"/>
    <w:basedOn w:val="846"/>
    <w:link w:val="833"/>
    <w:uiPriority w:val="99"/>
    <w:semiHidden/>
    <w:unhideWhenUsed/>
    <w:pPr>
      <w:spacing w:after="0" w:line="240" w:lineRule="auto"/>
    </w:pPr>
    <w:rPr>
      <w:sz w:val="20"/>
    </w:rPr>
  </w:style>
  <w:style w:type="character" w:styleId="833">
    <w:name w:val="Endnote Text Char"/>
    <w:link w:val="832"/>
    <w:uiPriority w:val="99"/>
    <w:rPr>
      <w:sz w:val="20"/>
    </w:rPr>
  </w:style>
  <w:style w:type="character" w:styleId="834">
    <w:name w:val="endnote reference"/>
    <w:uiPriority w:val="99"/>
    <w:semiHidden/>
    <w:unhideWhenUsed/>
    <w:rPr>
      <w:vertAlign w:val="superscript"/>
    </w:rPr>
  </w:style>
  <w:style w:type="paragraph" w:styleId="835">
    <w:name w:val="toc 1"/>
    <w:basedOn w:val="846"/>
    <w:next w:val="846"/>
    <w:uiPriority w:val="39"/>
    <w:unhideWhenUsed/>
    <w:pPr>
      <w:ind w:left="0" w:right="0" w:firstLine="0"/>
      <w:spacing w:after="57"/>
    </w:pPr>
  </w:style>
  <w:style w:type="paragraph" w:styleId="836">
    <w:name w:val="toc 2"/>
    <w:basedOn w:val="846"/>
    <w:next w:val="846"/>
    <w:uiPriority w:val="39"/>
    <w:unhideWhenUsed/>
    <w:pPr>
      <w:ind w:left="283" w:right="0" w:firstLine="0"/>
      <w:spacing w:after="57"/>
    </w:pPr>
  </w:style>
  <w:style w:type="paragraph" w:styleId="837">
    <w:name w:val="toc 3"/>
    <w:basedOn w:val="846"/>
    <w:next w:val="846"/>
    <w:uiPriority w:val="39"/>
    <w:unhideWhenUsed/>
    <w:pPr>
      <w:ind w:left="567" w:right="0" w:firstLine="0"/>
      <w:spacing w:after="57"/>
    </w:pPr>
  </w:style>
  <w:style w:type="paragraph" w:styleId="838">
    <w:name w:val="toc 4"/>
    <w:basedOn w:val="846"/>
    <w:next w:val="846"/>
    <w:uiPriority w:val="39"/>
    <w:unhideWhenUsed/>
    <w:pPr>
      <w:ind w:left="850" w:right="0" w:firstLine="0"/>
      <w:spacing w:after="57"/>
    </w:pPr>
  </w:style>
  <w:style w:type="paragraph" w:styleId="839">
    <w:name w:val="toc 5"/>
    <w:basedOn w:val="846"/>
    <w:next w:val="846"/>
    <w:uiPriority w:val="39"/>
    <w:unhideWhenUsed/>
    <w:pPr>
      <w:ind w:left="1134" w:right="0" w:firstLine="0"/>
      <w:spacing w:after="57"/>
    </w:pPr>
  </w:style>
  <w:style w:type="paragraph" w:styleId="840">
    <w:name w:val="toc 6"/>
    <w:basedOn w:val="846"/>
    <w:next w:val="846"/>
    <w:uiPriority w:val="39"/>
    <w:unhideWhenUsed/>
    <w:pPr>
      <w:ind w:left="1417" w:right="0" w:firstLine="0"/>
      <w:spacing w:after="57"/>
    </w:pPr>
  </w:style>
  <w:style w:type="paragraph" w:styleId="841">
    <w:name w:val="toc 7"/>
    <w:basedOn w:val="846"/>
    <w:next w:val="846"/>
    <w:uiPriority w:val="39"/>
    <w:unhideWhenUsed/>
    <w:pPr>
      <w:ind w:left="1701" w:right="0" w:firstLine="0"/>
      <w:spacing w:after="57"/>
    </w:pPr>
  </w:style>
  <w:style w:type="paragraph" w:styleId="842">
    <w:name w:val="toc 8"/>
    <w:basedOn w:val="846"/>
    <w:next w:val="846"/>
    <w:uiPriority w:val="39"/>
    <w:unhideWhenUsed/>
    <w:pPr>
      <w:ind w:left="1984" w:right="0" w:firstLine="0"/>
      <w:spacing w:after="57"/>
    </w:pPr>
  </w:style>
  <w:style w:type="paragraph" w:styleId="843">
    <w:name w:val="toc 9"/>
    <w:basedOn w:val="846"/>
    <w:next w:val="846"/>
    <w:uiPriority w:val="39"/>
    <w:unhideWhenUsed/>
    <w:pPr>
      <w:ind w:left="2268" w:right="0" w:firstLine="0"/>
      <w:spacing w:after="57"/>
    </w:pPr>
  </w:style>
  <w:style w:type="paragraph" w:styleId="844">
    <w:name w:val="TOC Heading"/>
    <w:uiPriority w:val="39"/>
    <w:unhideWhenUsed/>
  </w:style>
  <w:style w:type="paragraph" w:styleId="845">
    <w:name w:val="table of figures"/>
    <w:basedOn w:val="846"/>
    <w:next w:val="846"/>
    <w:uiPriority w:val="99"/>
    <w:unhideWhenUsed/>
    <w:pPr>
      <w:spacing w:after="0" w:afterAutospacing="0"/>
    </w:pPr>
  </w:style>
  <w:style w:type="paragraph" w:styleId="846" w:default="1">
    <w:name w:val="Normal"/>
    <w:next w:val="846"/>
    <w:link w:val="846"/>
    <w:qFormat/>
    <w:rPr>
      <w:sz w:val="24"/>
      <w:szCs w:val="24"/>
      <w:lang w:val="ru-RU" w:eastAsia="ru-RU" w:bidi="ar-SA"/>
    </w:rPr>
  </w:style>
  <w:style w:type="character" w:styleId="847">
    <w:name w:val="Основной шрифт абзаца"/>
    <w:next w:val="847"/>
    <w:link w:val="846"/>
    <w:semiHidden/>
  </w:style>
  <w:style w:type="table" w:styleId="848">
    <w:name w:val="Обычная таблица"/>
    <w:next w:val="848"/>
    <w:link w:val="846"/>
    <w:semiHidden/>
    <w:tblPr/>
  </w:style>
  <w:style w:type="numbering" w:styleId="849">
    <w:name w:val="Нет списка"/>
    <w:next w:val="849"/>
    <w:link w:val="846"/>
    <w:semiHidden/>
  </w:style>
  <w:style w:type="character" w:styleId="850">
    <w:name w:val="Основной текст (3)_"/>
    <w:next w:val="850"/>
    <w:link w:val="851"/>
    <w:rPr>
      <w:sz w:val="25"/>
      <w:szCs w:val="25"/>
      <w:lang w:bidi="ar-SA"/>
    </w:rPr>
  </w:style>
  <w:style w:type="paragraph" w:styleId="851">
    <w:name w:val="Основной текст (3)"/>
    <w:basedOn w:val="846"/>
    <w:next w:val="851"/>
    <w:link w:val="850"/>
    <w:pPr>
      <w:spacing w:before="7260" w:after="5400" w:line="475" w:lineRule="exact"/>
      <w:shd w:val="clear" w:color="auto" w:fill="ffffff"/>
    </w:pPr>
    <w:rPr>
      <w:sz w:val="25"/>
      <w:szCs w:val="25"/>
    </w:rPr>
  </w:style>
  <w:style w:type="character" w:styleId="852">
    <w:name w:val="Заголовок №1_"/>
    <w:next w:val="852"/>
    <w:link w:val="854"/>
    <w:rPr>
      <w:sz w:val="25"/>
      <w:szCs w:val="25"/>
      <w:lang w:bidi="ar-SA"/>
    </w:rPr>
  </w:style>
  <w:style w:type="character" w:styleId="853">
    <w:name w:val="Основной текст_"/>
    <w:next w:val="853"/>
    <w:link w:val="855"/>
    <w:rPr>
      <w:spacing w:val="1"/>
      <w:sz w:val="25"/>
      <w:szCs w:val="25"/>
      <w:lang w:bidi="ar-SA"/>
    </w:rPr>
  </w:style>
  <w:style w:type="paragraph" w:styleId="854">
    <w:name w:val="Заголовок №1"/>
    <w:basedOn w:val="846"/>
    <w:next w:val="854"/>
    <w:link w:val="852"/>
    <w:pPr>
      <w:ind w:firstLine="700"/>
      <w:jc w:val="both"/>
      <w:spacing w:line="480" w:lineRule="exact"/>
      <w:shd w:val="clear" w:color="auto" w:fill="ffffff"/>
      <w:outlineLvl w:val="0"/>
    </w:pPr>
    <w:rPr>
      <w:sz w:val="25"/>
      <w:szCs w:val="25"/>
    </w:rPr>
  </w:style>
  <w:style w:type="paragraph" w:styleId="855">
    <w:name w:val="Основной текст1"/>
    <w:basedOn w:val="846"/>
    <w:next w:val="855"/>
    <w:link w:val="853"/>
    <w:pPr>
      <w:jc w:val="both"/>
      <w:spacing w:line="480" w:lineRule="exact"/>
      <w:shd w:val="clear" w:color="auto" w:fill="ffffff"/>
    </w:pPr>
    <w:rPr>
      <w:spacing w:val="1"/>
      <w:sz w:val="25"/>
      <w:szCs w:val="25"/>
    </w:rPr>
  </w:style>
  <w:style w:type="character" w:styleId="856">
    <w:name w:val="Заголовок №1 (2)_"/>
    <w:next w:val="856"/>
    <w:link w:val="857"/>
    <w:rPr>
      <w:spacing w:val="-2"/>
      <w:sz w:val="26"/>
      <w:szCs w:val="26"/>
      <w:lang w:bidi="ar-SA"/>
    </w:rPr>
  </w:style>
  <w:style w:type="paragraph" w:styleId="857">
    <w:name w:val="Заголовок №1 (2)"/>
    <w:basedOn w:val="846"/>
    <w:next w:val="857"/>
    <w:link w:val="856"/>
    <w:pPr>
      <w:ind w:firstLine="700"/>
      <w:jc w:val="both"/>
      <w:spacing w:line="480" w:lineRule="exact"/>
      <w:shd w:val="clear" w:color="auto" w:fill="ffffff"/>
      <w:outlineLvl w:val="0"/>
    </w:pPr>
    <w:rPr>
      <w:spacing w:val="-2"/>
      <w:sz w:val="26"/>
      <w:szCs w:val="26"/>
    </w:rPr>
  </w:style>
  <w:style w:type="character" w:styleId="858">
    <w:name w:val="Основной текст + Полужирный1"/>
    <w:next w:val="858"/>
    <w:link w:val="846"/>
    <w:rPr>
      <w:rFonts w:ascii="Times New Roman" w:hAnsi="Times New Roman" w:cs="Times New Roman"/>
      <w:b/>
      <w:bCs/>
      <w:spacing w:val="0"/>
      <w:sz w:val="25"/>
      <w:szCs w:val="25"/>
      <w:lang w:bidi="ar-SA"/>
    </w:rPr>
  </w:style>
  <w:style w:type="character" w:styleId="859">
    <w:name w:val="Основной текст (4)_"/>
    <w:next w:val="859"/>
    <w:link w:val="860"/>
    <w:rPr>
      <w:sz w:val="26"/>
      <w:szCs w:val="26"/>
      <w:lang w:bidi="ar-SA"/>
    </w:rPr>
  </w:style>
  <w:style w:type="paragraph" w:styleId="860">
    <w:name w:val="Основной текст (4)"/>
    <w:basedOn w:val="846"/>
    <w:next w:val="860"/>
    <w:link w:val="859"/>
    <w:pPr>
      <w:ind w:firstLine="720"/>
      <w:jc w:val="both"/>
      <w:spacing w:line="480" w:lineRule="exact"/>
      <w:shd w:val="clear" w:color="auto" w:fill="ffffff"/>
    </w:pPr>
    <w:rPr>
      <w:sz w:val="26"/>
      <w:szCs w:val="26"/>
    </w:rPr>
  </w:style>
  <w:style w:type="character" w:styleId="861">
    <w:name w:val="Основной текст + Полужирный"/>
    <w:next w:val="861"/>
    <w:link w:val="846"/>
    <w:rPr>
      <w:rFonts w:ascii="Times New Roman" w:hAnsi="Times New Roman" w:cs="Times New Roman"/>
      <w:b/>
      <w:bCs/>
      <w:spacing w:val="4"/>
      <w:sz w:val="21"/>
      <w:szCs w:val="21"/>
      <w:lang w:bidi="ar-SA"/>
    </w:rPr>
  </w:style>
  <w:style w:type="character" w:styleId="862">
    <w:name w:val="Заголовок №2_"/>
    <w:next w:val="862"/>
    <w:link w:val="863"/>
    <w:rPr>
      <w:spacing w:val="-2"/>
      <w:sz w:val="26"/>
      <w:szCs w:val="26"/>
      <w:lang w:bidi="ar-SA"/>
    </w:rPr>
  </w:style>
  <w:style w:type="paragraph" w:styleId="863">
    <w:name w:val="Заголовок №2"/>
    <w:basedOn w:val="846"/>
    <w:next w:val="863"/>
    <w:link w:val="862"/>
    <w:pPr>
      <w:jc w:val="both"/>
      <w:spacing w:after="180" w:line="240" w:lineRule="atLeast"/>
      <w:shd w:val="clear" w:color="auto" w:fill="ffffff"/>
      <w:outlineLvl w:val="1"/>
    </w:pPr>
    <w:rPr>
      <w:spacing w:val="-2"/>
      <w:sz w:val="26"/>
      <w:szCs w:val="26"/>
    </w:rPr>
  </w:style>
  <w:style w:type="paragraph" w:styleId="864">
    <w:name w:val="Основной текст3"/>
    <w:basedOn w:val="846"/>
    <w:next w:val="864"/>
    <w:link w:val="846"/>
    <w:pPr>
      <w:ind w:hanging="500"/>
      <w:jc w:val="both"/>
      <w:spacing w:before="180" w:line="322" w:lineRule="exact"/>
      <w:shd w:val="clear" w:color="auto" w:fill="ffffff"/>
    </w:pPr>
    <w:rPr>
      <w:sz w:val="26"/>
      <w:szCs w:val="26"/>
    </w:rPr>
  </w:style>
  <w:style w:type="character" w:styleId="865">
    <w:name w:val="Заголовок №2 (3)_"/>
    <w:next w:val="865"/>
    <w:link w:val="866"/>
    <w:rPr>
      <w:sz w:val="26"/>
      <w:szCs w:val="26"/>
      <w:lang w:bidi="ar-SA"/>
    </w:rPr>
  </w:style>
  <w:style w:type="paragraph" w:styleId="866">
    <w:name w:val="Заголовок №2 (3)"/>
    <w:basedOn w:val="846"/>
    <w:next w:val="866"/>
    <w:link w:val="865"/>
    <w:pPr>
      <w:spacing w:before="300" w:line="317" w:lineRule="exact"/>
      <w:shd w:val="clear" w:color="auto" w:fill="ffffff"/>
      <w:outlineLvl w:val="1"/>
    </w:pPr>
    <w:rPr>
      <w:sz w:val="26"/>
      <w:szCs w:val="26"/>
    </w:rPr>
  </w:style>
  <w:style w:type="character" w:styleId="867">
    <w:name w:val="Основной текст + Курсив1"/>
    <w:next w:val="867"/>
    <w:link w:val="846"/>
    <w:rPr>
      <w:rFonts w:ascii="Times New Roman" w:hAnsi="Times New Roman" w:cs="Times New Roman"/>
      <w:i/>
      <w:iCs/>
      <w:spacing w:val="3"/>
      <w:sz w:val="26"/>
      <w:szCs w:val="26"/>
      <w:u w:val="single"/>
      <w:lang w:bidi="ar-SA"/>
    </w:rPr>
  </w:style>
  <w:style w:type="character" w:styleId="868">
    <w:name w:val="Заголовок №2 (3) + Полужирный"/>
    <w:next w:val="868"/>
    <w:link w:val="846"/>
    <w:rPr>
      <w:b/>
      <w:bCs/>
      <w:spacing w:val="-2"/>
      <w:sz w:val="26"/>
      <w:szCs w:val="26"/>
      <w:lang w:bidi="ar-SA"/>
    </w:rPr>
  </w:style>
  <w:style w:type="character" w:styleId="869" w:default="1">
    <w:name w:val="Default Paragraph Font"/>
    <w:uiPriority w:val="1"/>
    <w:semiHidden/>
    <w:unhideWhenUsed/>
  </w:style>
  <w:style w:type="numbering" w:styleId="870" w:default="1">
    <w:name w:val="No List"/>
    <w:uiPriority w:val="99"/>
    <w:semiHidden/>
    <w:unhideWhenUsed/>
  </w:style>
  <w:style w:type="table" w:styleId="87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MoBIL GROUP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UserXP</dc:creator>
  <cp:lastModifiedBy>tavar</cp:lastModifiedBy>
  <cp:revision>4</cp:revision>
  <dcterms:created xsi:type="dcterms:W3CDTF">2024-11-02T07:23:00Z</dcterms:created>
  <dcterms:modified xsi:type="dcterms:W3CDTF">2026-10-19T07:20:46Z</dcterms:modified>
  <cp:version>1048576</cp:version>
</cp:coreProperties>
</file>