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Всероссийская олимпиада школьников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 английскому языку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both"/>
        <w:spacing w:before="0" w:after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6"/>
        <w:jc w:val="both"/>
        <w:spacing w:before="0" w:after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6"/>
        <w:jc w:val="both"/>
        <w:spacing w:before="0" w:after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6"/>
        <w:jc w:val="both"/>
        <w:spacing w:before="0" w:after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6"/>
        <w:jc w:val="both"/>
        <w:spacing w:before="0" w:after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6"/>
        <w:jc w:val="both"/>
        <w:spacing w:before="0" w:after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6"/>
        <w:jc w:val="both"/>
        <w:spacing w:before="0" w:after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6"/>
        <w:jc w:val="center"/>
        <w:spacing w:before="0" w:after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6"/>
        <w:jc w:val="center"/>
        <w:spacing w:before="0" w:after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проведению муниципального этапа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6"/>
        <w:jc w:val="center"/>
        <w:spacing w:before="0" w:after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всероссийской олимпиады школьников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360"/>
        <w:jc w:val="center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26</w:t>
      </w:r>
      <w:r>
        <w:rPr>
          <w:sz w:val="28"/>
          <w:szCs w:val="28"/>
        </w:rPr>
        <w:t xml:space="preserve">/20</w:t>
      </w:r>
      <w:r>
        <w:rPr>
          <w:sz w:val="28"/>
          <w:szCs w:val="28"/>
        </w:rPr>
        <w:t xml:space="preserve">27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учебного года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60"/>
        <w:jc w:val="center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360"/>
        <w:jc w:val="center"/>
        <w:spacing w:line="360" w:lineRule="auto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Общие положения</w:t>
      </w:r>
      <w:r>
        <w:rPr>
          <w:b/>
          <w:sz w:val="28"/>
          <w:szCs w:val="28"/>
        </w:rPr>
      </w:r>
      <w:r>
        <w:rPr>
          <w:b/>
          <w:bCs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highlight w:val="none"/>
        </w:rPr>
        <w:t xml:space="preserve">Муниципальный этап Олимпиады проводится по заданиям, разработанным для обучающихся 7-11 классов.</w:t>
      </w:r>
      <w:r>
        <w:rPr>
          <w:b w:val="0"/>
          <w:bCs w:val="0"/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и задачами Олимпиады являются: 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выявление и развитие у учащих</w:t>
      </w:r>
      <w:r>
        <w:rPr>
          <w:sz w:val="28"/>
          <w:szCs w:val="28"/>
        </w:rPr>
        <w:t xml:space="preserve">ся творческих способностей, интереса к научно-исследовательской деятельности в области лингвистики; </w:t>
      </w:r>
      <w:r>
        <w:rPr>
          <w:sz w:val="28"/>
          <w:szCs w:val="28"/>
        </w:rPr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поддержка одаренных детей, в том числе содействие в их профессиональной ориентации и продолжении образования; 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пропаганда гуманитарных знаний среди молодежи;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привлечение высококвалифицированных научных и педагогических кадров к работе с одаренными детьми; 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развитие готовности и способности школьников осуществлять речевое общение на межнациональном уровне, формирование будущей интеллектуальной элиты государства.</w:t>
      </w:r>
      <w:r/>
      <w:r/>
    </w:p>
    <w:p>
      <w:pPr>
        <w:pStyle w:val="850"/>
        <w:ind w:firstLine="709"/>
        <w:spacing w:before="0" w:line="360" w:lineRule="auto"/>
        <w:shd w:val="clear" w:color="auto" w:fill="auto"/>
        <w:tabs>
          <w:tab w:val="left" w:pos="115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муниципального этапа Олимпиады создаются Организационный комитет (далее - Оргкомитет) и Жюри.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50"/>
        <w:ind w:firstLine="709"/>
        <w:spacing w:before="0" w:line="360" w:lineRule="auto"/>
        <w:shd w:val="clear" w:color="auto" w:fill="auto"/>
        <w:tabs>
          <w:tab w:val="left" w:pos="1153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Методическое обеспечение муниципального этапа Олимпиады обеспечивает региональная предметно-методическая комиссия по английскому языку.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50"/>
        <w:ind w:firstLine="709"/>
        <w:spacing w:before="0" w:line="360" w:lineRule="auto"/>
        <w:shd w:val="clear" w:color="auto" w:fill="auto"/>
        <w:tabs>
          <w:tab w:val="left" w:pos="115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Участие в Олимпиде индивидуальное, олимпиадные задания выполняются участником самостоятельно, без помощи посторонних лиц.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49"/>
        <w:jc w:val="center"/>
        <w:spacing w:after="0" w:line="360" w:lineRule="auto"/>
        <w:shd w:val="clear" w:color="auto" w:fill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pStyle w:val="849"/>
        <w:jc w:val="center"/>
        <w:spacing w:after="0" w:line="360" w:lineRule="auto"/>
        <w:shd w:val="clear" w:color="auto" w:fill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/>
      <w:bookmarkStart w:id="0" w:name="bookmark2"/>
      <w:r>
        <w:rPr>
          <w:rFonts w:ascii="Times New Roman" w:hAnsi="Times New Roman" w:cs="Times New Roman"/>
          <w:b/>
          <w:sz w:val="28"/>
          <w:szCs w:val="28"/>
        </w:rPr>
        <w:t xml:space="preserve">Функции Оргкомитета</w:t>
      </w:r>
      <w:bookmarkEnd w:id="0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850"/>
        <w:ind w:firstLine="709"/>
        <w:spacing w:before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Оргкомитет выполняет следующие функции: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firstLine="709"/>
        <w:spacing w:before="0" w:line="360" w:lineRule="auto"/>
        <w:shd w:val="clear" w:color="auto" w:fill="auto"/>
        <w:tabs>
          <w:tab w:val="left" w:pos="109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разрабатывает и утверждает программу проведения Олимпиады и обеспечивает ее реализацию;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firstLine="709"/>
        <w:spacing w:before="0" w:line="360" w:lineRule="auto"/>
        <w:shd w:val="clear" w:color="auto" w:fill="auto"/>
        <w:tabs>
          <w:tab w:val="left" w:pos="110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предусмотренные Олимпиадой состязания в строгом соответствии Порядком проведения всероссийской олимпиады школьников и  с настоящими Требованиями;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firstLine="709"/>
        <w:spacing w:before="0" w:line="360" w:lineRule="auto"/>
        <w:shd w:val="clear" w:color="auto" w:fill="auto"/>
        <w:tabs>
          <w:tab w:val="left" w:pos="110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начала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олимпиады инструктирует участников Олимпиады - информирует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firstLine="709"/>
        <w:spacing w:before="0" w:line="360" w:lineRule="auto"/>
        <w:shd w:val="clear" w:color="auto" w:fill="auto"/>
        <w:tabs>
          <w:tab w:val="left" w:pos="110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необходимости организует встречу, регистрацию, размещение участников Олимпиады;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firstLine="709"/>
        <w:spacing w:before="0" w:line="360" w:lineRule="auto"/>
        <w:shd w:val="clear" w:color="auto" w:fill="auto"/>
        <w:tabs>
          <w:tab w:val="left" w:pos="110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кодирование (обезличивание) олимпиадных работ участников муниципального этапа олимпиады;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отвечает за жизнь и здоровье участников в период проведения Олимпиады;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firstLine="709"/>
        <w:spacing w:before="0" w:line="360" w:lineRule="auto"/>
        <w:shd w:val="clear" w:color="auto" w:fill="auto"/>
        <w:tabs>
          <w:tab w:val="left" w:pos="110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firstLine="709"/>
        <w:spacing w:before="0" w:line="360" w:lineRule="auto"/>
        <w:shd w:val="clear" w:color="auto" w:fill="auto"/>
        <w:tabs>
          <w:tab w:val="left" w:pos="110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участников муниципального этапа олимпиады проживанием и питанием на время проведения муниципального этапа олимпиады;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50"/>
        <w:ind w:firstLine="709"/>
        <w:spacing w:before="0" w:line="360" w:lineRule="auto"/>
        <w:shd w:val="clear" w:color="auto" w:fill="auto"/>
        <w:tabs>
          <w:tab w:val="left" w:pos="110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помещения, в которых </w:t>
      </w:r>
      <w:r>
        <w:rPr>
          <w:rFonts w:ascii="Times New Roman" w:hAnsi="Times New Roman" w:cs="Times New Roman"/>
          <w:sz w:val="28"/>
          <w:szCs w:val="28"/>
        </w:rPr>
        <w:t xml:space="preserve">проводятся конкурсы, материально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техническими средства</w:t>
      </w:r>
      <w:r>
        <w:rPr>
          <w:rFonts w:ascii="Times New Roman" w:hAnsi="Times New Roman" w:cs="Times New Roman"/>
          <w:sz w:val="28"/>
          <w:szCs w:val="28"/>
        </w:rPr>
        <w:t xml:space="preserve">ми в строгом соответствии с настоящими Требованиями, все рабочие места участников олимпиады должны обеспечивать участникам олимпиады равные условия и соответствовать действующим на момент проведения олимпиады санитарно-эпидемиологическим правилам и нормам;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firstLine="709"/>
        <w:spacing w:before="0" w:line="360" w:lineRule="auto"/>
        <w:shd w:val="clear" w:color="auto" w:fill="auto"/>
        <w:tabs>
          <w:tab w:val="left" w:pos="110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оказание медицинской помощи участникам в случае необходимости;</w:t>
      </w:r>
      <w:r/>
      <w:r/>
    </w:p>
    <w:p>
      <w:pPr>
        <w:pStyle w:val="850"/>
        <w:ind w:firstLine="0"/>
        <w:spacing w:before="0" w:line="360" w:lineRule="auto"/>
        <w:shd w:val="clear" w:color="auto" w:fill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жюри помещением для работы (кабинетами для проверки работ и кабинетами для показа работ), сейфом для хранения работ участников и канцелярскими принадлежностями;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firstLine="0"/>
        <w:spacing w:before="0" w:line="360" w:lineRule="auto"/>
        <w:shd w:val="clear" w:color="auto" w:fill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ab/>
        <w:t xml:space="preserve">конфиденциальность информации содержащейся в комплектах олимпиадных заданий;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50"/>
        <w:ind w:firstLine="709"/>
        <w:spacing w:before="0" w:line="360" w:lineRule="auto"/>
        <w:shd w:val="clear" w:color="auto" w:fill="auto"/>
        <w:tabs>
          <w:tab w:val="left" w:pos="110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организует дежурство во время проведения туров Олимпиады, показа работ и апелляций;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firstLine="709"/>
        <w:spacing w:before="0" w:line="360" w:lineRule="auto"/>
        <w:shd w:val="clear" w:color="auto" w:fill="auto"/>
        <w:tabs>
          <w:tab w:val="left" w:pos="110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рассматривает конфликтные ситуации, возникшие при проведении Олимпиады;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заносит индивидуальные результаты участников муниципального этапа олимпиады в рейтинговую таблицу, представляющую собой ранжированный список участников, расположенных по мере убывания набранных ими баллов.</w:t>
      </w:r>
      <w:r/>
      <w:r/>
    </w:p>
    <w:p>
      <w:pPr>
        <w:pStyle w:val="849"/>
        <w:jc w:val="center"/>
        <w:spacing w:after="0" w:line="360" w:lineRule="auto"/>
        <w:shd w:val="clear" w:color="auto" w:fill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</w:p>
    <w:p>
      <w:pPr>
        <w:pStyle w:val="849"/>
        <w:jc w:val="center"/>
        <w:spacing w:after="0" w:line="360" w:lineRule="auto"/>
        <w:shd w:val="clear" w:color="auto" w:fill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/>
      <w:bookmarkStart w:id="1" w:name="bookmark3"/>
      <w:r>
        <w:rPr>
          <w:rFonts w:ascii="Times New Roman" w:hAnsi="Times New Roman" w:cs="Times New Roman"/>
          <w:b/>
          <w:sz w:val="28"/>
          <w:szCs w:val="28"/>
        </w:rPr>
        <w:t xml:space="preserve">Функции жюри</w:t>
      </w:r>
      <w:bookmarkEnd w:id="1"/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850"/>
        <w:ind w:firstLine="708"/>
        <w:spacing w:before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Олимпиады выполняет следующие функции: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firstLine="708"/>
        <w:spacing w:before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изучает олимпиадные задания, подготовленные региональной предметно- методической комиссией (далее – РПМК), критерии и методику их оценивания;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50"/>
        <w:ind w:firstLine="708"/>
        <w:spacing w:before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осуществляет контроль за работой участников во время конкурсов Олимпиады, отвечает на вопросы участников по содержанию олимпиадных заданий, проверяет и оценивает олимпиадные работы участников в соответствии с критериями и методикой, разработанными РПМК;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firstLine="708"/>
        <w:spacing w:before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 разбор выполнения заданий конку</w:t>
      </w:r>
      <w:r>
        <w:rPr>
          <w:rFonts w:ascii="Times New Roman" w:hAnsi="Times New Roman" w:cs="Times New Roman"/>
          <w:sz w:val="28"/>
          <w:szCs w:val="28"/>
        </w:rPr>
        <w:t xml:space="preserve">рсов с участниками Олимпиады и/</w:t>
      </w:r>
      <w:r>
        <w:rPr>
          <w:rFonts w:ascii="Times New Roman" w:hAnsi="Times New Roman" w:cs="Times New Roman"/>
          <w:sz w:val="28"/>
          <w:szCs w:val="28"/>
        </w:rPr>
        <w:t xml:space="preserve">или проводит показ выполненных участниками Олимпиады работ;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firstLine="708"/>
        <w:spacing w:before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рассматривает апелляции участников;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firstLine="708"/>
        <w:spacing w:before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составляет рейтинговые таблицы по результат</w:t>
      </w:r>
      <w:r>
        <w:rPr>
          <w:rFonts w:ascii="Times New Roman" w:hAnsi="Times New Roman" w:cs="Times New Roman"/>
          <w:sz w:val="28"/>
          <w:szCs w:val="28"/>
        </w:rPr>
        <w:t xml:space="preserve">ам выполнения заданий и передает их в Оргкомитет для публикации в информационно-коммуникационной сети «Интернет»;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firstLine="708"/>
        <w:spacing w:before="0" w:line="36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составляет итоговый рейтинг участников Олимпиады для определения победителей и призеров в соответствии с квотой и оформляет итоговый прокол по форме, определенной организатором муниципального этапа.</w:t>
      </w:r>
      <w:r/>
      <w:r/>
    </w:p>
    <w:p>
      <w:pPr>
        <w:jc w:val="center"/>
        <w:spacing w:line="360" w:lineRule="auto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jc w:val="center"/>
        <w:spacing w:line="360" w:lineRule="auto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Принципы формирования комплектов олимпиадных заданий муниципального этапа</w:t>
      </w:r>
      <w:r>
        <w:rPr>
          <w:b/>
          <w:sz w:val="28"/>
          <w:szCs w:val="28"/>
        </w:rPr>
      </w:r>
      <w:r>
        <w:rPr>
          <w:b/>
          <w:bCs/>
          <w:sz w:val="28"/>
          <w:szCs w:val="28"/>
          <w:highlight w:val="none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Задачей муниципального этапа олимпиады по английскому языку является отбор наиболее одаренных школьников для участия в последующих этапах олимпиады, поэтому уровень сложности заданий на этом этапе </w:t>
      </w:r>
      <w:r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 xml:space="preserve">выше, чем на школьном этапе, но ниже, чем на последующих этапах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Для обеспечения комплексного характера проверки уровня коммуникативной компетенции участников </w:t>
      </w:r>
      <w:r>
        <w:rPr>
          <w:sz w:val="28"/>
          <w:szCs w:val="28"/>
        </w:rPr>
        <w:t xml:space="preserve">муниципальный этап олимпиады </w:t>
      </w:r>
      <w:r>
        <w:rPr>
          <w:sz w:val="28"/>
          <w:szCs w:val="28"/>
        </w:rPr>
        <w:t xml:space="preserve">проводится </w:t>
      </w:r>
      <w:r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четырем</w:t>
      </w:r>
      <w:r>
        <w:rPr>
          <w:sz w:val="28"/>
          <w:szCs w:val="28"/>
        </w:rPr>
        <w:t xml:space="preserve"> конкурсам: </w:t>
      </w:r>
      <w:r>
        <w:rPr>
          <w:sz w:val="28"/>
          <w:szCs w:val="28"/>
        </w:rPr>
        <w:t xml:space="preserve">конкурс пон</w:t>
      </w:r>
      <w:r>
        <w:rPr>
          <w:sz w:val="28"/>
          <w:szCs w:val="28"/>
        </w:rPr>
        <w:t xml:space="preserve">имания устной речи (Listening); </w:t>
      </w:r>
      <w:r>
        <w:rPr>
          <w:sz w:val="28"/>
          <w:szCs w:val="28"/>
        </w:rPr>
        <w:t xml:space="preserve">конкурс понимания письменной речи (Reading</w:t>
      </w:r>
      <w:r>
        <w:rPr>
          <w:sz w:val="28"/>
          <w:szCs w:val="28"/>
        </w:rPr>
        <w:t xml:space="preserve">); лексико</w:t>
      </w:r>
      <w:r>
        <w:rPr>
          <w:sz w:val="28"/>
          <w:szCs w:val="28"/>
        </w:rPr>
        <w:t xml:space="preserve">-грамматический тест (Use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of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English</w:t>
      </w:r>
      <w:r>
        <w:rPr>
          <w:sz w:val="28"/>
          <w:szCs w:val="28"/>
        </w:rPr>
        <w:t xml:space="preserve">); конкурс</w:t>
      </w:r>
      <w:r>
        <w:rPr>
          <w:sz w:val="28"/>
          <w:szCs w:val="28"/>
        </w:rPr>
        <w:t xml:space="preserve"> письменной речи (Writing)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Участники олимпиады должны быть допущены до всех четырех конкурсов (т.е. промежуточное отсеивание участников не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При подготовке олимпиадных заданий для муниципального этапа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формир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пакета заданий (для 7-8 (уровень сложности В1-В1+) и 9-11 классов (уровень сложности В2-В2+).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Каждый пакет заданий должен включать: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 Текст заданий по </w:t>
      </w:r>
      <w:r>
        <w:rPr>
          <w:sz w:val="28"/>
          <w:szCs w:val="28"/>
        </w:rPr>
        <w:t xml:space="preserve">четырем конкурсам</w:t>
      </w:r>
      <w:r>
        <w:rPr>
          <w:sz w:val="28"/>
          <w:szCs w:val="28"/>
        </w:rPr>
        <w:t xml:space="preserve"> и л</w:t>
      </w:r>
      <w:r>
        <w:rPr>
          <w:sz w:val="28"/>
          <w:szCs w:val="28"/>
        </w:rPr>
        <w:t xml:space="preserve">ист ответов участ</w:t>
      </w:r>
      <w:r>
        <w:rPr>
          <w:sz w:val="28"/>
          <w:szCs w:val="28"/>
        </w:rPr>
        <w:t xml:space="preserve">ника (для письменных конкурсов)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Ответы (ключи) к заданиям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скрипт (текст) аудиозаписи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Аудиозапись для конкурса понимания устной </w:t>
      </w:r>
      <w:r>
        <w:rPr>
          <w:sz w:val="28"/>
          <w:szCs w:val="28"/>
        </w:rPr>
        <w:t xml:space="preserve">речи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Критерии оценивания конкурсов и схему подсчета баллов,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Методические рекомендации по проведению конкурсов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spacing w:line="360" w:lineRule="auto"/>
        <w:rPr>
          <w:b w:val="0"/>
          <w:bCs w:val="0"/>
          <w:sz w:val="28"/>
          <w:szCs w:val="28"/>
          <w:highlight w:val="none"/>
        </w:rPr>
      </w:pPr>
      <w:r>
        <w:rPr>
          <w:b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 xml:space="preserve">Время на выполнение письменного тура: 7-8 классы – от 60 до 90 минут; 9-11 классы – от 90 до 180 минут.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jc w:val="both"/>
        <w:spacing w:line="36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ab/>
        <w:t xml:space="preserve">При составлении заданий муниципального этапа 9-11 классов возможно частично использовать формат регионального этапа Олимпиады, чтобы обеспечить преемственность в подготовке обучающихся к региональному этапу Олимпиады. </w:t>
      </w:r>
      <w:r>
        <w:rPr>
          <w:b w:val="0"/>
          <w:bCs w:val="0"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jc w:val="both"/>
        <w:spacing w:line="36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jc w:val="center"/>
        <w:spacing w:line="360" w:lineRule="auto"/>
        <w:rPr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Методика оценивания выполненных олимпиадных заданий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Число членов жюри муниципального этапа Олимпиады должно составлять не менее 5 человек.</w:t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spacing w:line="360" w:lineRule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Для конкурсов понимания устного и письменного текстов и для лексико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грамматического теста возможна автоматическая проверка работ.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задани</w:t>
      </w:r>
      <w:r>
        <w:rPr>
          <w:sz w:val="28"/>
          <w:szCs w:val="28"/>
        </w:rPr>
        <w:t xml:space="preserve">ях</w:t>
      </w:r>
      <w:r>
        <w:rPr>
          <w:sz w:val="28"/>
          <w:szCs w:val="28"/>
        </w:rPr>
        <w:t xml:space="preserve"> на трансформацию следует предусмотреть возможность расширения ключей для данных заданий. То есть в ходе проверки рабо</w:t>
      </w:r>
      <w:r>
        <w:rPr>
          <w:sz w:val="28"/>
          <w:szCs w:val="28"/>
        </w:rPr>
        <w:t xml:space="preserve">т жюри обсуждает ответы участников, не совпадающие с ключом, и может принять решение о добавлении некоторых предложенных участниками вариантов ответов в ключ (эти варианты будут засчитываться как правильные, наряду с предложенными в первоначальном ключе).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Необходимо провести фронтальную проверку одной работы (случайно выбранной и отксерокопированной для всех).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 продуктивных видов ре</w:t>
      </w:r>
      <w:r>
        <w:rPr>
          <w:sz w:val="28"/>
          <w:szCs w:val="28"/>
        </w:rPr>
        <w:t xml:space="preserve">чевой деятельности (конкурс письменной речи) требуют особого внимания со стороны жюри олимпиады: следует отдельно оценивать оригинальность содержания и полноту выполнения коммуникативной задачи. В данном конкурсе важна процедура оценивания письменных работ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Желательно привлечение опытных экспертов для проверки письменных работ. </w:t>
      </w:r>
      <w:r>
        <w:rPr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Оценивание письменной речи производится по составленным методической комиссие</w:t>
      </w:r>
      <w:r>
        <w:rPr>
          <w:sz w:val="28"/>
          <w:szCs w:val="28"/>
        </w:rPr>
        <w:t xml:space="preserve">й Критериям оценивания и включает следующие этапы:  </w:t>
      </w:r>
      <w:r>
        <w:rPr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фронтальная проверка одной (случайно выбранной и отксерокопированной для всех экспертов) работы;  </w:t>
      </w:r>
      <w:r>
        <w:rPr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обсуждение выставленных оценок с целью выработки сбалансированной модели проверки;  </w:t>
      </w:r>
      <w:r>
        <w:rPr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индивидуальная проверк</w:t>
      </w:r>
      <w:r>
        <w:rPr>
          <w:sz w:val="28"/>
          <w:szCs w:val="28"/>
        </w:rPr>
        <w:t xml:space="preserve">а работ: каждая работа проверяется в обязательном порядке двумя экспертами, которые работают независимо друг от друга (никаких пометок на работах не допускается), каждый эксперт заносит свои оценки в свой протокол оценивания;   </w:t>
      </w:r>
      <w:r>
        <w:rPr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если расхождение в оценках э</w:t>
      </w:r>
      <w:r>
        <w:rPr>
          <w:sz w:val="28"/>
          <w:szCs w:val="28"/>
        </w:rPr>
        <w:t xml:space="preserve">кспертов не превышает двух баллов, то выставляется средний балл. Например, если первый эксперт ставит 9 балов, а второй 8 баллов, выставляется итоговая оценка в 9 баллов; если первый эксперт ставит 9 балов, а второй 7 баллов, выставляется итоговая оценка в</w:t>
      </w:r>
      <w:r>
        <w:rPr>
          <w:sz w:val="28"/>
          <w:szCs w:val="28"/>
        </w:rPr>
        <w:t xml:space="preserve"> 8 баллов.  В сложных случаях (при расхождении оценок членов жюри в 3 балла) письменная работа перепроверяется третьим членом жюри из числа наиболее опытных экспертов. Оценка третьего эксперта является окончательной и заносится в итоговую ведомость (при ус</w:t>
      </w:r>
      <w:r>
        <w:rPr>
          <w:sz w:val="28"/>
          <w:szCs w:val="28"/>
        </w:rPr>
        <w:t xml:space="preserve">ловии, что оценка третьего эксперта отличается от оценки предыдущих экспертов не более, чем на три балла).  При расхождении оценок двух членов жюри в четыре и более баллов или при расхождении оценки третьего эксперта с оценками предыдущих экспертов в четыр</w:t>
      </w:r>
      <w:r>
        <w:rPr>
          <w:sz w:val="28"/>
          <w:szCs w:val="28"/>
        </w:rPr>
        <w:t xml:space="preserve">е и более баллов работа проверяется комиссией. Комиссия формируется председателем жюри. В комиссию должны войти председатель жюри и все эксперты, принимавшие участие в проверке данной работы. Решение об итоговой оценке работы принимает председатель жюри.  </w:t>
      </w:r>
      <w:r/>
      <w:r/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Для каждого участника баллы, полученные за каждый конкурс, суммируются и при подведении итогов учитывается сумма баллов за все конкурсы данного этапа.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360" w:lineRule="auto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jc w:val="center"/>
        <w:spacing w:line="360" w:lineRule="auto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Описание необходимого материально-технического обеспечения для выполнения олимпиадных заданий (конкурсов)</w:t>
      </w:r>
      <w:r>
        <w:rPr>
          <w:b/>
          <w:sz w:val="28"/>
          <w:szCs w:val="28"/>
        </w:rPr>
      </w:r>
      <w:r>
        <w:rPr>
          <w:b/>
          <w:bCs/>
          <w:sz w:val="28"/>
          <w:szCs w:val="28"/>
          <w:highlight w:val="none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письменных конкурсов требуются аудит</w:t>
      </w:r>
      <w:r>
        <w:rPr>
          <w:sz w:val="28"/>
          <w:szCs w:val="28"/>
        </w:rPr>
        <w:t xml:space="preserve">ории для рассадки участников. </w:t>
      </w:r>
      <w:r>
        <w:rPr>
          <w:sz w:val="28"/>
          <w:szCs w:val="28"/>
        </w:rPr>
        <w:t xml:space="preserve">Участники дол</w:t>
      </w:r>
      <w:r>
        <w:rPr>
          <w:sz w:val="28"/>
          <w:szCs w:val="28"/>
        </w:rPr>
        <w:t xml:space="preserve">жны сидеть по одному за столом/</w:t>
      </w:r>
      <w:r>
        <w:rPr>
          <w:sz w:val="28"/>
          <w:szCs w:val="28"/>
        </w:rPr>
        <w:t xml:space="preserve">партой и находиться на таком расстоянии друг от друга, </w:t>
      </w:r>
      <w:r>
        <w:rPr>
          <w:sz w:val="28"/>
          <w:szCs w:val="28"/>
        </w:rPr>
        <w:t xml:space="preserve">чтобы не видеть работу соседа. </w:t>
      </w:r>
      <w:r>
        <w:rPr>
          <w:sz w:val="28"/>
          <w:szCs w:val="28"/>
        </w:rPr>
        <w:t xml:space="preserve">Во всех «рабочих» аудиториях должны быть часы, поскольку выполнение тестов </w:t>
      </w:r>
      <w:r>
        <w:rPr>
          <w:sz w:val="28"/>
          <w:szCs w:val="28"/>
        </w:rPr>
        <w:t xml:space="preserve">требует контроля за временем. </w:t>
      </w:r>
      <w:r>
        <w:rPr>
          <w:sz w:val="28"/>
          <w:szCs w:val="28"/>
        </w:rPr>
        <w:t xml:space="preserve">В каждой аудитории должен быть компьютер и динамики (колонки) для прослушивания. В аудитории должна быть</w:t>
      </w:r>
      <w:r>
        <w:rPr>
          <w:sz w:val="28"/>
          <w:szCs w:val="28"/>
        </w:rPr>
        <w:t xml:space="preserve"> обеспечена хорошая акустика. </w:t>
      </w:r>
      <w:r>
        <w:rPr>
          <w:sz w:val="28"/>
          <w:szCs w:val="28"/>
        </w:rPr>
        <w:t xml:space="preserve">Задание конкурса понимания устного текста записывается в формате MP3 (аудиофайл). В каждой аудитории, где проводится конкурс, на рабочем столе компьютера должен быть необходимый файл с записью задания. Звук должен т</w:t>
      </w:r>
      <w:r>
        <w:rPr>
          <w:sz w:val="28"/>
          <w:szCs w:val="28"/>
        </w:rPr>
        <w:t xml:space="preserve">ранслироваться через динамики. </w:t>
      </w:r>
      <w:r>
        <w:rPr>
          <w:sz w:val="28"/>
          <w:szCs w:val="28"/>
        </w:rPr>
        <w:t xml:space="preserve">Для проведения лексико-грамматического теста и конкурса письменной речи не требуется спе</w:t>
      </w:r>
      <w:r>
        <w:rPr>
          <w:sz w:val="28"/>
          <w:szCs w:val="28"/>
        </w:rPr>
        <w:t xml:space="preserve">циальных технических средств. </w:t>
      </w:r>
      <w:r>
        <w:rPr>
          <w:sz w:val="28"/>
          <w:szCs w:val="28"/>
        </w:rPr>
        <w:t xml:space="preserve">Помимо необходимого количества комплектов заданий и листов</w:t>
      </w:r>
      <w:r>
        <w:rPr>
          <w:sz w:val="28"/>
          <w:szCs w:val="28"/>
        </w:rPr>
        <w:t xml:space="preserve"> ответов, в аудитории должны быть запасные гелевые ручки черного цвета, запасные комплекты заданий и запасные листы ответов. Для конкурса письменной речи необходима бумага для черновиков со штампом образовательной организации.  </w:t>
      </w:r>
      <w:r>
        <w:rPr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Участники выполняют задания </w:t>
      </w:r>
      <w:r>
        <w:rPr>
          <w:sz w:val="28"/>
          <w:szCs w:val="28"/>
        </w:rPr>
        <w:t xml:space="preserve">черными</w:t>
      </w:r>
      <w:r>
        <w:rPr>
          <w:sz w:val="28"/>
          <w:szCs w:val="28"/>
        </w:rPr>
        <w:t xml:space="preserve"> ручками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/>
    </w:p>
    <w:p>
      <w:pPr>
        <w:jc w:val="both"/>
        <w:spacing w:line="360" w:lineRule="auto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</w:r>
      <w:r>
        <w:rPr>
          <w:b/>
          <w:sz w:val="28"/>
          <w:szCs w:val="28"/>
          <w:highlight w:val="yellow"/>
        </w:rPr>
      </w:r>
      <w:r>
        <w:rPr>
          <w:b/>
          <w:sz w:val="28"/>
          <w:szCs w:val="28"/>
          <w:highlight w:val="yellow"/>
        </w:rPr>
      </w:r>
    </w:p>
    <w:p>
      <w:pPr>
        <w:jc w:val="center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справочных материалов, средств связи и электронно</w:t>
      </w:r>
      <w:r>
        <w:rPr>
          <w:b/>
          <w:sz w:val="28"/>
          <w:szCs w:val="28"/>
        </w:rPr>
        <w:t xml:space="preserve">-</w:t>
      </w:r>
      <w:r>
        <w:rPr>
          <w:b/>
          <w:sz w:val="28"/>
          <w:szCs w:val="28"/>
        </w:rPr>
        <w:t xml:space="preserve">вычислительной техники, разрешенных к использованию во время проведения олимпиады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8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Участникам не разрешается брать в аудиторию бумагу, справочные материалы (словари, справ</w:t>
      </w:r>
      <w:r>
        <w:rPr>
          <w:sz w:val="28"/>
          <w:szCs w:val="28"/>
        </w:rPr>
        <w:t xml:space="preserve">очники, учебники и т.д.), мобильные телефоны, диктофоны, плееры, планшеты и любые другие технические средства. Все вышеперечисленные средства связи не разрешается приносить на территорию пункта проведения олимпиады. Если средства связи (даже в выключенном </w:t>
      </w:r>
      <w:r>
        <w:rPr>
          <w:sz w:val="28"/>
          <w:szCs w:val="28"/>
        </w:rPr>
        <w:t xml:space="preserve">состоянии) будут обнаружены у участника олимпиады во время проведения олимпиады, представитель организатора или оргкомитета олимпиады составляет акт о нарушении процедуры проведения олимпиады, удаляет данного участника Олимпиады из аудитории, выполненная данным участником работа не проверяется и его результаты аннулируются.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  <w:highlight w:val="yellow"/>
        </w:rPr>
      </w:r>
      <w:r>
        <w:rPr>
          <w:b/>
          <w:bCs/>
          <w:sz w:val="28"/>
          <w:szCs w:val="28"/>
          <w:highlight w:val="yellow"/>
        </w:rPr>
      </w:r>
      <w:r>
        <w:rPr>
          <w:b/>
          <w:bCs/>
          <w:sz w:val="28"/>
          <w:szCs w:val="28"/>
          <w:highlight w:val="yellow"/>
        </w:rPr>
      </w:r>
    </w:p>
    <w:p>
      <w:pPr>
        <w:ind w:left="20" w:firstLine="720"/>
        <w:jc w:val="center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</w:rPr>
        <w:outlineLvl w:val="0"/>
      </w:pPr>
      <w:r>
        <w:rPr>
          <w:b/>
          <w:bCs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  <w:lang w:eastAsia="ru-RU"/>
        </w:rPr>
        <w:t xml:space="preserve">Порядок проведения анализа олимпиадных заданий и их решений</w:t>
      </w:r>
      <w:bookmarkEnd w:id="0"/>
      <w:r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После завершения работы участники переходят вместе с сопровождающими в ко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нференц-зал или большую аудиторию, где проводится заключительное собрание. Перед ними выступает член  жюри с кратким анализом заданий и критериев оценивания, который должен начаться не ранее, чем через полчаса после окончания олимпиады.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По решению Оргкомитета анализ выполненных заданий может проводится с использованием ИКТ.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После проведения анализа олимпиадных заданий и их решений в установленное организатором время жюри по запросу участников проводит показ выполненных ими олимпиадных работ.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</w:p>
    <w:p>
      <w:pPr>
        <w:ind w:left="20" w:right="20" w:firstLine="720"/>
        <w:jc w:val="center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</w:r>
    </w:p>
    <w:p>
      <w:pPr>
        <w:ind w:left="20" w:right="20" w:firstLine="720"/>
        <w:jc w:val="center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0"/>
      </w:pPr>
      <w:r>
        <w:rPr>
          <w:b/>
          <w:bCs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  <w:lang w:eastAsia="ru-RU"/>
        </w:rPr>
        <w:t xml:space="preserve">Порядок рассмотрения апелляции по результатам проверки жюри олимпиадных задан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ий</w:t>
      </w:r>
      <w:bookmarkEnd w:id="0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Участник Олимпиады вправе подать на апелляцию.</w:t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Сбор заявлений на апелляцию производится с момента опубликования предварительных итогов олимпиады. Заявления на апелляцию подаются на имя председателя жюри муниципального эта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па. В заявлении указывается номер задания и оценка, с которой не согласен участник олимпиады. Заявление на апелляцию может быть подано в электронном виде и не предусматривает обязательного очного присутствия участника олимпиады. Апелляция проводится в срок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, установленный Оргкомитетом,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после опубликования предварительных итогов олимпиады.</w:t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</w:r>
      <w:r/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</w:rPr>
        <w:t xml:space="preserve">Рассмотрение апелляций проводится в присутствии участника Олимпиады, если он в своем заявлении не просит рассмотреть ее без его участия.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Участник олимпиады вправе отправить копию заявления на апелля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цию в РПМК по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английскому языку. РПМК по английскому языку оставляет за собой право проведения экспертизы качества проверки задания, вызвавшей несогласие участника, в течение 5 рабочих дней с момента получения материалов. Оргкомитет высылает сканированную копию решений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заданий по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запросу РПМК по английскому языку.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Апелляци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я рассматривается комиссией с обязательным участием председателя жюри и члена жюри, осуществлявшего проверку данного задания олимпиады. Результаты рассмотрения апелляции сообщаются участнику в течение одного рабочего дня. В случае решения об изменении оцен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ки оргкомитет делает соответствующую поправку в протоколе олимпиады. Если новая суммарная оценка участника соответствует установленному жюри нормативу для присвоения статуса победителя или призера олимпиады, участнику присваивается соответствующий статус.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Апелляция, по решению организатора, может проводиться как в очном формате, так и с использованием ИКТ. В случае проведения апелляции с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использованием ИКТ организатор должен обеспечить все необходимые условия для качественного и объективного проведения данной процедуры.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</w:r>
    </w:p>
    <w:p>
      <w:pPr>
        <w:ind w:left="20" w:right="0" w:firstLine="709"/>
        <w:jc w:val="center"/>
        <w:spacing w:after="0" w:line="360" w:lineRule="auto"/>
        <w:rPr>
          <w:rFonts w:ascii="Times New Roman" w:hAnsi="Times New Roman" w:eastAsia="Times New Roman" w:cs="Times New Roman"/>
          <w:spacing w:val="-2"/>
          <w:sz w:val="28"/>
          <w:szCs w:val="28"/>
        </w:rPr>
        <w:outlineLvl w:val="0"/>
        <w:suppressLineNumbers w:val="0"/>
      </w:pPr>
      <w:r/>
      <w:bookmarkStart w:id="0" w:name="undefined"/>
      <w:r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  <w:lang w:eastAsia="ru-RU"/>
        </w:rPr>
        <w:t xml:space="preserve">Порядок подведения итогов олимпиады</w:t>
      </w:r>
      <w:bookmarkEnd w:id="0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Проверку работ и подведение итогов олимпиады проводит жюри, сформированное муниципальным органом, осуществляющим упра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вление в сфере образования. Перед началом проверки работ жюри должно ознакомиться с правильными решениями задач, желательно провести решения заданий самостоятельно. Далее жюри проводит заседание, на котором распределяет работу по проверке заданий. Решение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каждой конкретной задачи должно быть проверено у всех участников возрастной категории одними и теми же членами жюри для обеспечения объективности результатов. Рекомендуется, чтобы решение каждой задачи независимо проверялось как минимум двумя членами жюри.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При проверке работ жюри использует решения и системы оценивания, прилагаемые в инструкции для жюри. По окончании работы жюри передает проверенные материалы в оргкомитет.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На основе этого оргкомитетом заполняется протокол с указанием персональных данных участников, их оценок за каждое из заданий и суммарную оценку. На основе суммарных оце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н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ок жюри определяет победителей и призеров олимпиады в каждой возрастной параллели. Для обеспечения максимальной объективности оргкомитету следует передавать в жюри выписки из протокола, не содержащие персональных данных, с указанием лишь суммарных оценок.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В случае обнаружения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организатором олимпиады технических ошибок в протоколе жюри при пересмотре индивидуальных результатов, допущенных при подсчете баллов за выполнение заданий, в итоговые результаты муниципального этапа олимпиады должны быть внесены соответствующие изменения.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Жюри определяет количество победителей и призеров муниципального этапа в каждой возрастной пара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ллели в соответствии с квотой, установленной организатором олимпиады и инструкциями для жюри муниципального этапа всероссийской олимпиады школьников. Итоговые оценки каждого участника олимпиады и решения по вручению грамот победителей и призеров олимпиады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заносится в итоговый протокол, который составляется оргкомитетом и подписывается всеми членами жюри.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Организатор Олимпиады в срок до 14 календарных дней с момента окончания проведения Олимпиады должен утвердить итоговые результаты муниципального этапа по английскому языку.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РПМК по английскому языку вправе проводить выборочную или полную экспертизу качества проверки заданий муниципального этапа, направляя соответствующий запрос в оргкомитет. В этом случае оргкомитет высылает сканированные копии работ участни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ков олимпиады (всех либо согласно списку запроса) в РПМК. На основе экспертизы РПМК вправе рекомендовать жюри пересмотреть оценки участников и итоги олимпиады, а также довести результаты экспертизы до сведения министерства образования Оренбургской области.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</w:r>
    </w:p>
    <w:p>
      <w:pPr>
        <w:ind w:left="23" w:right="0" w:firstLine="709"/>
        <w:jc w:val="center"/>
        <w:spacing w:after="0" w:line="360" w:lineRule="auto"/>
        <w:rPr>
          <w:rFonts w:ascii="Times New Roman" w:hAnsi="Times New Roman" w:eastAsia="Times New Roman" w:cs="Times New Roman"/>
          <w:spacing w:val="-2"/>
          <w:sz w:val="28"/>
          <w:szCs w:val="28"/>
        </w:rPr>
        <w:outlineLvl w:val="0"/>
        <w:suppressLineNumbers w:val="0"/>
      </w:pPr>
      <w:r>
        <w:rPr>
          <w:b/>
          <w:bCs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  <w:lang w:eastAsia="ru-RU"/>
        </w:rPr>
        <w:t xml:space="preserve">Контактная информация</w:t>
      </w:r>
      <w:bookmarkEnd w:id="0"/>
      <w:r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По всем возникающим вопросам по ходу проведения муниципального этапа всероссийской олимпиады по английскому языку можно обращаться в министерство образования Оренбургской области (Варламова Татьяна Андреевна, тел. (3532) 500654 (доб. 712),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val="en-US" w:eastAsia="ru-RU"/>
        </w:rPr>
        <w:t xml:space="preserve">e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val="en-US" w:eastAsia="ru-RU"/>
        </w:rPr>
        <w:t xml:space="preserve">mail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: </w:t>
      </w:r>
      <w:hyperlink r:id="rId9" w:tooltip="mailto:tavar@mail.orb.ru" w:history="1">
        <w:r>
          <w:rPr>
            <w:rFonts w:ascii="Times New Roman" w:hAnsi="Times New Roman" w:eastAsia="Times New Roman" w:cs="Times New Roman"/>
            <w:color w:val="0000ff"/>
            <w:spacing w:val="3"/>
            <w:sz w:val="28"/>
            <w:szCs w:val="28"/>
            <w:u w:val="single"/>
            <w:lang w:eastAsia="ru-RU"/>
          </w:rPr>
          <w:t xml:space="preserve">tavar@mail.orb.ru</w:t>
        </w:r>
      </w:hyperlink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</w:r>
    </w:p>
    <w:p>
      <w:pPr>
        <w:ind w:left="20" w:right="0" w:firstLine="709"/>
        <w:jc w:val="both"/>
        <w:spacing w:after="0" w:line="360" w:lineRule="auto"/>
        <w:rPr>
          <w:rFonts w:ascii="Times New Roman" w:hAnsi="Times New Roman" w:eastAsia="Times New Roman" w:cs="Times New Roman"/>
          <w:spacing w:val="3"/>
          <w:sz w:val="21"/>
          <w:szCs w:val="21"/>
        </w:rPr>
        <w:suppressLineNumbers w:val="0"/>
      </w:pPr>
      <w:r>
        <w:rPr>
          <w:rFonts w:ascii="Times New Roman" w:hAnsi="Times New Roman" w:eastAsia="Times New Roman" w:cs="Times New Roman"/>
          <w:spacing w:val="3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1"/>
          <w:szCs w:val="21"/>
        </w:rPr>
      </w:r>
    </w:p>
    <w:p>
      <w:pPr>
        <w:ind w:left="380" w:firstLine="70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380"/>
        <w:spacing w:after="0" w:line="240" w:lineRule="auto"/>
        <w:tabs>
          <w:tab w:val="left" w:pos="735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firstLine="709"/>
        <w:jc w:val="both"/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  <w:highlight w:val="yellow"/>
        </w:rPr>
      </w:r>
      <w:r>
        <w:rPr>
          <w:b/>
          <w:bCs/>
          <w:sz w:val="28"/>
          <w:szCs w:val="28"/>
          <w:highlight w:val="yellow"/>
        </w:rPr>
      </w:r>
      <w:r>
        <w:rPr>
          <w:b/>
          <w:bCs/>
          <w:sz w:val="28"/>
          <w:szCs w:val="28"/>
          <w:highlight w:val="yellow"/>
        </w:rPr>
      </w:r>
    </w:p>
    <w:p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Заявление участника олимпиады на апелляцию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left="4536" w:firstLine="0"/>
        <w:spacing w:before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жюри муниципального этапа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сероссийской олимпиады школьников по 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left="4536" w:firstLine="0"/>
        <w:spacing w:before="0" w:line="240" w:lineRule="auto"/>
        <w:shd w:val="clear" w:color="auto" w:fill="auto"/>
        <w:tabs>
          <w:tab w:val="left" w:pos="7715" w:leader="underscore"/>
        </w:tabs>
        <w:rPr>
          <w:rFonts w:ascii="Times New Roman" w:hAnsi="Times New Roman" w:cs="Times New Roman"/>
          <w:sz w:val="28"/>
          <w:szCs w:val="28"/>
        </w:rPr>
        <w:pBdr>
          <w:bottom w:val="single" w:color="000000" w:sz="12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 ученика</w:t>
      </w:r>
      <w:r>
        <w:rPr>
          <w:rFonts w:ascii="Times New Roman" w:hAnsi="Times New Roman" w:cs="Times New Roman"/>
          <w:sz w:val="28"/>
          <w:szCs w:val="28"/>
        </w:rPr>
        <w:tab/>
        <w:t xml:space="preserve">класса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left="4536" w:firstLine="0"/>
        <w:spacing w:before="0" w:line="240" w:lineRule="auto"/>
        <w:shd w:val="clear" w:color="auto" w:fill="auto"/>
        <w:tabs>
          <w:tab w:val="left" w:pos="7715" w:leader="underscore"/>
        </w:tabs>
        <w:rPr>
          <w:rFonts w:ascii="Times New Roman" w:hAnsi="Times New Roman" w:cs="Times New Roman"/>
          <w:sz w:val="28"/>
          <w:szCs w:val="28"/>
        </w:rPr>
        <w:pBdr>
          <w:bottom w:val="single" w:color="000000" w:sz="12" w:space="1"/>
        </w:pBd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left="4536" w:firstLine="0"/>
        <w:spacing w:before="0" w:line="240" w:lineRule="auto"/>
        <w:shd w:val="clear" w:color="auto" w:fill="auto"/>
        <w:tabs>
          <w:tab w:val="left" w:pos="6525" w:leader="underscore"/>
        </w:tabs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(полное название образовательного учреждения)</w:t>
      </w: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850"/>
        <w:ind w:left="4536" w:firstLine="0"/>
        <w:spacing w:before="0" w:line="240" w:lineRule="auto"/>
        <w:shd w:val="clear" w:color="auto" w:fill="auto"/>
        <w:tabs>
          <w:tab w:val="left" w:pos="6525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left="4536" w:firstLine="0"/>
        <w:spacing w:before="0" w:line="240" w:lineRule="auto"/>
        <w:shd w:val="clear" w:color="auto" w:fill="auto"/>
        <w:tabs>
          <w:tab w:val="left" w:pos="6525" w:leader="underscore"/>
        </w:tabs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(фамилия, имя, отчество)</w:t>
      </w: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spacing w:after="0" w:line="240" w:lineRule="auto"/>
        <w:shd w:val="clear" w:color="auto" w:fill="auto"/>
        <w:rPr>
          <w:sz w:val="28"/>
          <w:szCs w:val="28"/>
        </w:rPr>
      </w:pPr>
      <w:r/>
      <w:bookmarkStart w:id="2" w:name="bookmark23"/>
      <w:r>
        <w:rPr>
          <w:sz w:val="28"/>
          <w:szCs w:val="28"/>
        </w:rPr>
        <w:t xml:space="preserve">Заявление</w:t>
      </w:r>
      <w:bookmarkEnd w:id="2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0"/>
        <w:ind w:right="220"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Прошу Вас пересмотреть мою работу, выполненную в конкурсе</w:t>
      </w:r>
      <w:r>
        <w:rPr>
          <w:rStyle w:val="864"/>
          <w:sz w:val="28"/>
          <w:szCs w:val="28"/>
        </w:rPr>
        <w:t xml:space="preserve"> (указывается олимпиадное задание),</w:t>
      </w:r>
      <w:r>
        <w:rPr>
          <w:sz w:val="28"/>
          <w:szCs w:val="28"/>
        </w:rPr>
        <w:t xml:space="preserve"> так как я не согласен с выставленными мне баллами.</w:t>
      </w:r>
      <w:r>
        <w:rPr>
          <w:rStyle w:val="864"/>
          <w:sz w:val="28"/>
          <w:szCs w:val="28"/>
        </w:rPr>
        <w:t xml:space="preserve"> (Участник Олимпиады далее обосновывает свое заявление.)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Дата                                                                                 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1820" w:firstLine="1560"/>
        <w:jc w:val="left"/>
        <w:spacing w:after="0" w:line="240" w:lineRule="auto"/>
        <w:shd w:val="clear" w:color="auto" w:fill="auto"/>
        <w:tabs>
          <w:tab w:val="left" w:pos="6423" w:leader="underscore"/>
        </w:tabs>
        <w:rPr>
          <w:sz w:val="28"/>
          <w:szCs w:val="28"/>
        </w:rPr>
      </w:pPr>
      <w:r/>
      <w:bookmarkStart w:id="3" w:name="bookmark32"/>
      <w:r>
        <w:rPr>
          <w:sz w:val="28"/>
          <w:szCs w:val="28"/>
        </w:rPr>
        <w:t xml:space="preserve">ПРОТОКОЛ №</w:t>
      </w:r>
      <w:r>
        <w:rPr>
          <w:sz w:val="28"/>
          <w:szCs w:val="28"/>
        </w:rPr>
        <w:tab/>
      </w:r>
      <w:bookmarkEnd w:id="3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</w:rPr>
      </w:pPr>
      <w:r/>
      <w:bookmarkStart w:id="4" w:name="bookmark33"/>
      <w:r>
        <w:rPr>
          <w:sz w:val="28"/>
          <w:szCs w:val="28"/>
        </w:rPr>
        <w:t xml:space="preserve">заседания жюри по подведен</w:t>
      </w:r>
      <w:r>
        <w:rPr>
          <w:sz w:val="28"/>
          <w:szCs w:val="28"/>
        </w:rPr>
        <w:t xml:space="preserve">ию итогов муниципального этапа в</w:t>
      </w:r>
      <w:r>
        <w:rPr>
          <w:sz w:val="28"/>
          <w:szCs w:val="28"/>
        </w:rPr>
        <w:t xml:space="preserve">сероссийской олимпиады школьников по  ____________от «</w:t>
      </w:r>
      <w:r>
        <w:rPr>
          <w:sz w:val="28"/>
          <w:szCs w:val="28"/>
        </w:rPr>
        <w:tab/>
        <w:t xml:space="preserve">»</w:t>
      </w:r>
      <w:r>
        <w:rPr>
          <w:sz w:val="28"/>
          <w:szCs w:val="28"/>
        </w:rPr>
        <w:tab/>
        <w:t xml:space="preserve">20</w:t>
      </w:r>
      <w:r>
        <w:rPr>
          <w:sz w:val="28"/>
          <w:szCs w:val="28"/>
        </w:rPr>
        <w:tab/>
        <w:t xml:space="preserve">г.</w:t>
      </w:r>
      <w:bookmarkEnd w:id="4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</w:r>
      <w:r>
        <w:rPr>
          <w:sz w:val="28"/>
          <w:szCs w:val="28"/>
        </w:rPr>
        <w:tab/>
        <w:t xml:space="preserve">членов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8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подведен</w:t>
      </w:r>
      <w:r>
        <w:rPr>
          <w:sz w:val="28"/>
          <w:szCs w:val="28"/>
        </w:rPr>
        <w:t xml:space="preserve">ие итогов муниципального этапа в</w:t>
      </w:r>
      <w:r>
        <w:rPr>
          <w:sz w:val="28"/>
          <w:szCs w:val="28"/>
        </w:rPr>
        <w:t xml:space="preserve">сероссийской</w:t>
      </w:r>
      <w:r>
        <w:rPr>
          <w:sz w:val="28"/>
          <w:szCs w:val="28"/>
        </w:rPr>
        <w:br/>
        <w:t xml:space="preserve">олимпиады школьников по 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280"/>
        <w:jc w:val="left"/>
        <w:spacing w:after="0" w:line="240" w:lineRule="auto"/>
        <w:shd w:val="clear" w:color="auto" w:fill="auto"/>
        <w:rPr>
          <w:sz w:val="28"/>
          <w:szCs w:val="28"/>
        </w:rPr>
      </w:pPr>
      <w:r/>
      <w:bookmarkStart w:id="5" w:name="bookmark34"/>
      <w:r>
        <w:rPr>
          <w:sz w:val="28"/>
          <w:szCs w:val="28"/>
        </w:rPr>
        <w:t xml:space="preserve">Выступили:</w:t>
      </w:r>
      <w:bookmarkEnd w:id="5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numPr>
          <w:ilvl w:val="1"/>
          <w:numId w:val="4"/>
        </w:numPr>
        <w:ind w:left="280" w:right="42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(заслушан доклад по итогам проведения туров</w:t>
      </w:r>
      <w:r>
        <w:rPr>
          <w:sz w:val="28"/>
          <w:szCs w:val="28"/>
        </w:rPr>
        <w:br/>
        <w:t xml:space="preserve">(конкурсов) муниципального этапа олимпиады)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numPr>
          <w:ilvl w:val="1"/>
          <w:numId w:val="4"/>
        </w:numPr>
        <w:ind w:left="280"/>
        <w:jc w:val="left"/>
        <w:spacing w:before="0" w:line="240" w:lineRule="auto"/>
        <w:shd w:val="clear" w:color="auto" w:fill="auto"/>
        <w:tabs>
          <w:tab w:val="left" w:pos="5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numPr>
          <w:ilvl w:val="1"/>
          <w:numId w:val="4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numPr>
          <w:ilvl w:val="1"/>
          <w:numId w:val="4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8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8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Оргкомитета: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80" w:firstLine="0"/>
        <w:jc w:val="left"/>
        <w:spacing w:before="0" w:line="240" w:lineRule="auto"/>
        <w:shd w:val="clear" w:color="auto" w:fill="auto"/>
        <w:tabs>
          <w:tab w:val="left" w:pos="156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8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утвердить результаты муниципального этапа </w:t>
      </w:r>
      <w:r>
        <w:rPr>
          <w:sz w:val="28"/>
          <w:szCs w:val="28"/>
        </w:rPr>
        <w:t xml:space="preserve">в</w:t>
      </w:r>
      <w:bookmarkStart w:id="6" w:name="_GoBack"/>
      <w:r/>
      <w:bookmarkEnd w:id="6"/>
      <w:r>
        <w:rPr>
          <w:sz w:val="28"/>
          <w:szCs w:val="28"/>
        </w:rPr>
        <w:t xml:space="preserve">сероссийской</w:t>
      </w:r>
      <w:r>
        <w:rPr>
          <w:sz w:val="28"/>
          <w:szCs w:val="28"/>
        </w:rPr>
        <w:br/>
        <w:t xml:space="preserve">олимпиады школьников по 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  <w:br/>
        <w:t xml:space="preserve">Ф.И.О.</w:t>
      </w:r>
      <w:r>
        <w:rPr>
          <w:sz w:val="28"/>
          <w:szCs w:val="28"/>
        </w:rPr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61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3280"/>
        <w:jc w:val="right"/>
        <w:spacing w:after="0" w:line="240" w:lineRule="auto"/>
        <w:shd w:val="clear" w:color="auto" w:fill="auto"/>
        <w:rPr>
          <w:sz w:val="28"/>
          <w:szCs w:val="28"/>
        </w:rPr>
      </w:pPr>
      <w:r/>
      <w:bookmarkStart w:id="7" w:name="bookmark35"/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ПРОТОКОЛ №</w:t>
      </w:r>
      <w:bookmarkEnd w:id="7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/>
      <w:bookmarkStart w:id="8" w:name="bookmark36"/>
      <w:r>
        <w:rPr>
          <w:sz w:val="28"/>
          <w:szCs w:val="28"/>
        </w:rPr>
        <w:t xml:space="preserve">засед</w:t>
      </w:r>
      <w:r>
        <w:rPr>
          <w:sz w:val="28"/>
          <w:szCs w:val="28"/>
        </w:rPr>
        <w:t xml:space="preserve">ания юри муниципального этапа в</w:t>
      </w:r>
      <w:r>
        <w:rPr>
          <w:sz w:val="28"/>
          <w:szCs w:val="28"/>
        </w:rPr>
        <w:t xml:space="preserve">сероссийской олимпиады школьников по _________________</w:t>
      </w:r>
      <w:r>
        <w:rPr>
          <w:sz w:val="28"/>
          <w:szCs w:val="28"/>
        </w:rPr>
        <w:br/>
        <w:t xml:space="preserve">от «</w:t>
      </w:r>
      <w:r>
        <w:rPr>
          <w:sz w:val="28"/>
          <w:szCs w:val="28"/>
        </w:rPr>
        <w:tab/>
        <w:t xml:space="preserve">»</w:t>
      </w:r>
      <w:r>
        <w:rPr>
          <w:sz w:val="28"/>
          <w:szCs w:val="28"/>
        </w:rPr>
        <w:tab/>
        <w:t xml:space="preserve">20</w:t>
      </w:r>
      <w:r>
        <w:rPr>
          <w:sz w:val="28"/>
          <w:szCs w:val="28"/>
        </w:rPr>
        <w:tab/>
        <w:t xml:space="preserve">г.</w:t>
      </w:r>
      <w:bookmarkEnd w:id="8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</w:r>
      <w:r>
        <w:rPr>
          <w:sz w:val="28"/>
          <w:szCs w:val="28"/>
        </w:rPr>
        <w:tab/>
        <w:t xml:space="preserve">членов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9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утверждение списка победителей и призеров.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20"/>
        <w:jc w:val="left"/>
        <w:spacing w:after="0" w:line="240" w:lineRule="auto"/>
        <w:shd w:val="clear" w:color="auto" w:fill="auto"/>
        <w:rPr>
          <w:sz w:val="28"/>
          <w:szCs w:val="28"/>
        </w:rPr>
      </w:pPr>
      <w:r/>
      <w:bookmarkStart w:id="9" w:name="bookmark37"/>
      <w:r>
        <w:rPr>
          <w:sz w:val="28"/>
          <w:szCs w:val="28"/>
        </w:rPr>
        <w:t xml:space="preserve">Выступили:</w:t>
      </w:r>
      <w:bookmarkEnd w:id="9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numPr>
          <w:ilvl w:val="2"/>
          <w:numId w:val="4"/>
        </w:numPr>
        <w:ind w:left="20"/>
        <w:jc w:val="left"/>
        <w:spacing w:before="0" w:line="240" w:lineRule="auto"/>
        <w:shd w:val="clear" w:color="auto" w:fill="auto"/>
        <w:tabs>
          <w:tab w:val="left" w:pos="2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numPr>
          <w:ilvl w:val="2"/>
          <w:numId w:val="4"/>
        </w:numPr>
        <w:ind w:left="20" w:right="2460"/>
        <w:jc w:val="left"/>
        <w:spacing w:before="0" w:line="240" w:lineRule="auto"/>
        <w:shd w:val="clear" w:color="auto" w:fill="auto"/>
        <w:tabs>
          <w:tab w:val="left" w:pos="294" w:leader="none"/>
          <w:tab w:val="left" w:pos="1086" w:leader="dot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жюри</w:t>
      </w:r>
      <w:r>
        <w:rPr>
          <w:sz w:val="28"/>
          <w:szCs w:val="28"/>
        </w:rPr>
        <w:br/>
        <w:t xml:space="preserve">3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0"/>
        <w:spacing w:before="0" w:line="240" w:lineRule="auto"/>
        <w:shd w:val="clear" w:color="auto" w:fill="auto"/>
        <w:rPr>
          <w:rStyle w:val="865"/>
          <w:sz w:val="28"/>
          <w:szCs w:val="28"/>
        </w:rPr>
      </w:pPr>
      <w:r/>
      <w:bookmarkStart w:id="10" w:name="bookmark38"/>
      <w:r>
        <w:rPr>
          <w:rStyle w:val="865"/>
          <w:sz w:val="28"/>
          <w:szCs w:val="28"/>
        </w:rPr>
      </w:r>
      <w:r>
        <w:rPr>
          <w:rStyle w:val="865"/>
          <w:sz w:val="28"/>
          <w:szCs w:val="28"/>
        </w:rPr>
      </w:r>
    </w:p>
    <w:p>
      <w:pPr>
        <w:pStyle w:val="863"/>
        <w:ind w:left="20"/>
        <w:spacing w:before="0" w:line="240" w:lineRule="auto"/>
        <w:shd w:val="clear" w:color="auto" w:fill="auto"/>
        <w:rPr>
          <w:rFonts w:ascii="Times New Roman" w:hAnsi="Times New Roman" w:cs="Times New Roman"/>
        </w:rPr>
      </w:pPr>
      <w:r>
        <w:rPr>
          <w:rStyle w:val="865"/>
          <w:rFonts w:ascii="Times New Roman" w:hAnsi="Times New Roman" w:cs="Times New Roman"/>
          <w:sz w:val="28"/>
          <w:szCs w:val="28"/>
        </w:rPr>
        <w:t xml:space="preserve">Голосование</w:t>
      </w:r>
      <w:r>
        <w:rPr>
          <w:rFonts w:ascii="Times New Roman" w:hAnsi="Times New Roman" w:cs="Times New Roman"/>
          <w:sz w:val="28"/>
          <w:szCs w:val="28"/>
        </w:rPr>
        <w:t xml:space="preserve"> членов Жюри:</w:t>
      </w:r>
      <w:bookmarkEnd w:id="10"/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61"/>
        <w:ind w:left="20" w:firstLine="0"/>
        <w:jc w:val="left"/>
        <w:spacing w:before="0" w:line="240" w:lineRule="auto"/>
        <w:shd w:val="clear" w:color="auto" w:fill="auto"/>
        <w:tabs>
          <w:tab w:val="left" w:pos="130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9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предложить Оргкомитету для утверждения список победителей и</w:t>
      </w:r>
      <w:r>
        <w:rPr>
          <w:sz w:val="28"/>
          <w:szCs w:val="28"/>
        </w:rPr>
        <w:br/>
        <w:t xml:space="preserve">призеров муниципального этапа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 по</w:t>
      </w:r>
      <w:r>
        <w:rPr>
          <w:sz w:val="28"/>
          <w:szCs w:val="28"/>
        </w:rPr>
        <w:br/>
        <w:t xml:space="preserve">_______________________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  <w:br/>
        <w:t xml:space="preserve">Ф.И.О.</w:t>
      </w:r>
      <w:r>
        <w:rPr>
          <w:sz w:val="28"/>
          <w:szCs w:val="28"/>
        </w:rPr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61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/>
      <w:bookmarkStart w:id="11" w:name="bookmark39"/>
      <w:r>
        <w:rPr>
          <w:sz w:val="28"/>
          <w:szCs w:val="28"/>
        </w:rPr>
        <w:t xml:space="preserve">ОТЧЕТ ЖЮРИ</w:t>
      </w:r>
      <w:r>
        <w:rPr>
          <w:sz w:val="28"/>
          <w:szCs w:val="28"/>
        </w:rPr>
        <w:br/>
        <w:t xml:space="preserve">об итогах выполнения участниками олимпиадных заданий</w:t>
      </w:r>
      <w:r>
        <w:rPr>
          <w:sz w:val="28"/>
          <w:szCs w:val="28"/>
        </w:rPr>
        <w:br/>
        <w:t xml:space="preserve">муниципального этапа всероссийской олимпиады школьников по</w:t>
      </w:r>
      <w:bookmarkEnd w:id="11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1220"/>
        <w:jc w:val="left"/>
        <w:spacing w:after="0" w:line="240" w:lineRule="auto"/>
        <w:shd w:val="clear" w:color="auto" w:fill="auto"/>
        <w:tabs>
          <w:tab w:val="left" w:pos="8574" w:leader="underscore"/>
        </w:tabs>
        <w:rPr>
          <w:sz w:val="28"/>
          <w:szCs w:val="28"/>
        </w:rPr>
      </w:pPr>
      <w:r/>
      <w:bookmarkStart w:id="12" w:name="bookmark40"/>
      <w:r>
        <w:rPr>
          <w:sz w:val="28"/>
          <w:szCs w:val="28"/>
        </w:rPr>
        <w:t xml:space="preserve">______________ в</w:t>
      </w:r>
      <w:r>
        <w:rPr>
          <w:sz w:val="28"/>
          <w:szCs w:val="28"/>
        </w:rPr>
        <w:tab/>
      </w:r>
      <w:bookmarkEnd w:id="12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60" w:right="40" w:firstLine="700"/>
        <w:spacing w:before="0" w:line="240" w:lineRule="auto"/>
        <w:shd w:val="clear" w:color="auto" w:fill="auto"/>
        <w:tabs>
          <w:tab w:val="left" w:pos="5818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Общее количество участников, прошедших регистрацию и</w:t>
      </w:r>
      <w:r>
        <w:rPr>
          <w:sz w:val="28"/>
          <w:szCs w:val="28"/>
        </w:rPr>
        <w:br/>
        <w:t xml:space="preserve">допущенных к выполнению заданий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60" w:firstLine="700"/>
        <w:spacing w:before="0" w:line="240" w:lineRule="auto"/>
        <w:shd w:val="clear" w:color="auto" w:fill="auto"/>
        <w:tabs>
          <w:tab w:val="left" w:pos="4987" w:leader="underscore"/>
          <w:tab w:val="left" w:pos="7162" w:leader="underscore"/>
          <w:tab w:val="left" w:pos="933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Из них учащихся 7 класса ____, 8 класса ____, 9 класса ___, 10 класса ____, 11 класса 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60" w:right="4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Итоги выполнения заданий: (средний балл по каждой задаче,</w:t>
      </w:r>
      <w:r>
        <w:rPr>
          <w:sz w:val="28"/>
          <w:szCs w:val="28"/>
        </w:rPr>
        <w:br/>
        <w:t xml:space="preserve">описание типичных ошибок и недочетов в решении каждой задачи,</w:t>
      </w:r>
      <w:r>
        <w:rPr>
          <w:sz w:val="28"/>
          <w:szCs w:val="28"/>
        </w:rPr>
        <w:br/>
        <w:t xml:space="preserve">пожелания для РПМК по совершенствованию задач).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60" w:right="40" w:firstLine="700"/>
        <w:spacing w:before="0" w:line="240" w:lineRule="auto"/>
        <w:shd w:val="clear" w:color="auto" w:fill="auto"/>
        <w:tabs>
          <w:tab w:val="left" w:pos="111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итогам работы апелляционной комиссии были изменены результаты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 xml:space="preserve">участников (список с изменением результатов).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6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 итогам выполнения заданий в соответствии с балльным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60" w:firstLine="0"/>
        <w:jc w:val="left"/>
        <w:spacing w:before="0" w:line="240" w:lineRule="auto"/>
        <w:shd w:val="clear" w:color="auto" w:fill="auto"/>
        <w:tabs>
          <w:tab w:val="left" w:pos="96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рейтингом жюри предложило Оргкомитету признать победителями 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60" w:firstLine="0"/>
        <w:jc w:val="left"/>
        <w:spacing w:before="0" w:line="240" w:lineRule="auto"/>
        <w:shd w:val="clear" w:color="auto" w:fill="auto"/>
        <w:tabs>
          <w:tab w:val="left" w:pos="395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участников и призерами</w:t>
      </w:r>
      <w:r>
        <w:rPr>
          <w:sz w:val="28"/>
          <w:szCs w:val="28"/>
        </w:rPr>
        <w:tab/>
        <w:t xml:space="preserve">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  <w:br/>
        <w:t xml:space="preserve">Ф.И.О.</w:t>
      </w:r>
      <w:r>
        <w:rPr>
          <w:sz w:val="28"/>
          <w:szCs w:val="28"/>
        </w:rPr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61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1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1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  <w:tabs>
          <w:tab w:val="num" w:pos="1440" w:leader="none"/>
        </w:tabs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3"/>
        <w:position w:val="0"/>
        <w:sz w:val="21"/>
        <w:u w:val="no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%3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1.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4">
    <w:name w:val="Heading 1 Char"/>
    <w:basedOn w:val="842"/>
    <w:link w:val="840"/>
    <w:uiPriority w:val="9"/>
    <w:rPr>
      <w:rFonts w:ascii="Arial" w:hAnsi="Arial" w:eastAsia="Arial" w:cs="Arial"/>
      <w:sz w:val="40"/>
      <w:szCs w:val="40"/>
    </w:rPr>
  </w:style>
  <w:style w:type="character" w:styleId="665">
    <w:name w:val="Heading 2 Char"/>
    <w:basedOn w:val="842"/>
    <w:link w:val="841"/>
    <w:uiPriority w:val="9"/>
    <w:rPr>
      <w:rFonts w:ascii="Arial" w:hAnsi="Arial" w:eastAsia="Arial" w:cs="Arial"/>
      <w:sz w:val="34"/>
    </w:rPr>
  </w:style>
  <w:style w:type="paragraph" w:styleId="666">
    <w:name w:val="Heading 3"/>
    <w:basedOn w:val="839"/>
    <w:next w:val="839"/>
    <w:link w:val="66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7">
    <w:name w:val="Heading 3 Char"/>
    <w:basedOn w:val="842"/>
    <w:link w:val="666"/>
    <w:uiPriority w:val="9"/>
    <w:rPr>
      <w:rFonts w:ascii="Arial" w:hAnsi="Arial" w:eastAsia="Arial" w:cs="Arial"/>
      <w:sz w:val="30"/>
      <w:szCs w:val="30"/>
    </w:rPr>
  </w:style>
  <w:style w:type="paragraph" w:styleId="668">
    <w:name w:val="Heading 4"/>
    <w:basedOn w:val="839"/>
    <w:next w:val="839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4 Char"/>
    <w:basedOn w:val="842"/>
    <w:link w:val="668"/>
    <w:uiPriority w:val="9"/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839"/>
    <w:next w:val="839"/>
    <w:link w:val="6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1">
    <w:name w:val="Heading 5 Char"/>
    <w:basedOn w:val="842"/>
    <w:link w:val="670"/>
    <w:uiPriority w:val="9"/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839"/>
    <w:next w:val="839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6 Char"/>
    <w:basedOn w:val="842"/>
    <w:link w:val="672"/>
    <w:uiPriority w:val="9"/>
    <w:rPr>
      <w:rFonts w:ascii="Arial" w:hAnsi="Arial" w:eastAsia="Arial" w:cs="Arial"/>
      <w:b/>
      <w:bCs/>
      <w:sz w:val="22"/>
      <w:szCs w:val="22"/>
    </w:rPr>
  </w:style>
  <w:style w:type="paragraph" w:styleId="674">
    <w:name w:val="Heading 7"/>
    <w:basedOn w:val="839"/>
    <w:next w:val="839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7 Char"/>
    <w:basedOn w:val="842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6">
    <w:name w:val="Heading 8"/>
    <w:basedOn w:val="839"/>
    <w:next w:val="839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7">
    <w:name w:val="Heading 8 Char"/>
    <w:basedOn w:val="842"/>
    <w:link w:val="676"/>
    <w:uiPriority w:val="9"/>
    <w:rPr>
      <w:rFonts w:ascii="Arial" w:hAnsi="Arial" w:eastAsia="Arial" w:cs="Arial"/>
      <w:i/>
      <w:iCs/>
      <w:sz w:val="22"/>
      <w:szCs w:val="22"/>
    </w:rPr>
  </w:style>
  <w:style w:type="paragraph" w:styleId="678">
    <w:name w:val="Heading 9"/>
    <w:basedOn w:val="839"/>
    <w:next w:val="839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>
    <w:name w:val="Heading 9 Char"/>
    <w:basedOn w:val="842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List Paragraph"/>
    <w:basedOn w:val="839"/>
    <w:uiPriority w:val="34"/>
    <w:qFormat/>
    <w:pPr>
      <w:contextualSpacing/>
      <w:ind w:left="720"/>
    </w:pPr>
  </w:style>
  <w:style w:type="paragraph" w:styleId="681">
    <w:name w:val="No Spacing"/>
    <w:uiPriority w:val="1"/>
    <w:qFormat/>
    <w:pPr>
      <w:spacing w:before="0" w:after="0" w:line="240" w:lineRule="auto"/>
    </w:pPr>
  </w:style>
  <w:style w:type="paragraph" w:styleId="682">
    <w:name w:val="Title"/>
    <w:basedOn w:val="839"/>
    <w:next w:val="839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basedOn w:val="842"/>
    <w:link w:val="682"/>
    <w:uiPriority w:val="10"/>
    <w:rPr>
      <w:sz w:val="48"/>
      <w:szCs w:val="48"/>
    </w:rPr>
  </w:style>
  <w:style w:type="paragraph" w:styleId="684">
    <w:name w:val="Subtitle"/>
    <w:basedOn w:val="839"/>
    <w:next w:val="839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basedOn w:val="842"/>
    <w:link w:val="684"/>
    <w:uiPriority w:val="11"/>
    <w:rPr>
      <w:sz w:val="24"/>
      <w:szCs w:val="24"/>
    </w:rPr>
  </w:style>
  <w:style w:type="paragraph" w:styleId="686">
    <w:name w:val="Quote"/>
    <w:basedOn w:val="839"/>
    <w:next w:val="839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39"/>
    <w:next w:val="839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paragraph" w:styleId="690">
    <w:name w:val="Header"/>
    <w:basedOn w:val="839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Header Char"/>
    <w:basedOn w:val="842"/>
    <w:link w:val="690"/>
    <w:uiPriority w:val="99"/>
  </w:style>
  <w:style w:type="paragraph" w:styleId="692">
    <w:name w:val="Footer"/>
    <w:basedOn w:val="839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Footer Char"/>
    <w:basedOn w:val="842"/>
    <w:link w:val="692"/>
    <w:uiPriority w:val="99"/>
  </w:style>
  <w:style w:type="paragraph" w:styleId="694">
    <w:name w:val="Caption"/>
    <w:basedOn w:val="839"/>
    <w:next w:val="839"/>
    <w:link w:val="6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basedOn w:val="842"/>
    <w:link w:val="694"/>
    <w:uiPriority w:val="35"/>
    <w:rPr>
      <w:b/>
      <w:bCs/>
      <w:color w:val="4f81bd" w:themeColor="accent1"/>
      <w:sz w:val="18"/>
      <w:szCs w:val="18"/>
    </w:rPr>
  </w:style>
  <w:style w:type="table" w:styleId="696">
    <w:name w:val="Table Grid Light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Plain Table 1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2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>
    <w:name w:val="Plain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Plain Table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>
    <w:name w:val="Grid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>
    <w:name w:val="Grid Table 4 - Accent 1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5">
    <w:name w:val="Grid Table 4 - Accent 2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6">
    <w:name w:val="Grid Table 4 - Accent 3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7">
    <w:name w:val="Grid Table 4 - Accent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8">
    <w:name w:val="Grid Table 4 - Accent 5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9">
    <w:name w:val="Grid Table 4 - Accent 6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0">
    <w:name w:val="Grid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7">
    <w:name w:val="Grid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8">
    <w:name w:val="Grid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9">
    <w:name w:val="Grid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0">
    <w:name w:val="Grid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1">
    <w:name w:val="Grid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2">
    <w:name w:val="Grid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9">
    <w:name w:val="List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0">
    <w:name w:val="List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1">
    <w:name w:val="List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2">
    <w:name w:val="List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3">
    <w:name w:val="List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4">
    <w:name w:val="List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5">
    <w:name w:val="List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7">
    <w:name w:val="List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8">
    <w:name w:val="List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List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0">
    <w:name w:val="List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List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2">
    <w:name w:val="List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3">
    <w:name w:val="List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4">
    <w:name w:val="List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5">
    <w:name w:val="List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6">
    <w:name w:val="List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7">
    <w:name w:val="List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8">
    <w:name w:val="List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9">
    <w:name w:val="List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0">
    <w:name w:val="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 &amp; 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Bordered &amp; 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9">
    <w:name w:val="Bordered &amp; 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0">
    <w:name w:val="Bordered &amp; 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1">
    <w:name w:val="Bordered &amp; 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2">
    <w:name w:val="Bordered &amp; 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3">
    <w:name w:val="Bordered &amp; 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4">
    <w:name w:val="Bordered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5">
    <w:name w:val="Bordered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6">
    <w:name w:val="Bordered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7">
    <w:name w:val="Bordered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8">
    <w:name w:val="Bordered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9">
    <w:name w:val="Bordered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0">
    <w:name w:val="Bordered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1">
    <w:name w:val="Hyperlink"/>
    <w:uiPriority w:val="99"/>
    <w:unhideWhenUsed/>
    <w:rPr>
      <w:color w:val="0000ff" w:themeColor="hyperlink"/>
      <w:u w:val="single"/>
    </w:rPr>
  </w:style>
  <w:style w:type="paragraph" w:styleId="822">
    <w:name w:val="footnote text"/>
    <w:basedOn w:val="839"/>
    <w:link w:val="823"/>
    <w:uiPriority w:val="99"/>
    <w:semiHidden/>
    <w:unhideWhenUsed/>
    <w:pPr>
      <w:spacing w:after="40" w:line="240" w:lineRule="auto"/>
    </w:pPr>
    <w:rPr>
      <w:sz w:val="18"/>
    </w:rPr>
  </w:style>
  <w:style w:type="character" w:styleId="823">
    <w:name w:val="Footnote Text Char"/>
    <w:link w:val="822"/>
    <w:uiPriority w:val="99"/>
    <w:rPr>
      <w:sz w:val="18"/>
    </w:rPr>
  </w:style>
  <w:style w:type="character" w:styleId="824">
    <w:name w:val="footnote reference"/>
    <w:basedOn w:val="842"/>
    <w:uiPriority w:val="99"/>
    <w:unhideWhenUsed/>
    <w:rPr>
      <w:vertAlign w:val="superscript"/>
    </w:rPr>
  </w:style>
  <w:style w:type="paragraph" w:styleId="825">
    <w:name w:val="endnote text"/>
    <w:basedOn w:val="839"/>
    <w:link w:val="826"/>
    <w:uiPriority w:val="99"/>
    <w:semiHidden/>
    <w:unhideWhenUsed/>
    <w:pPr>
      <w:spacing w:after="0" w:line="240" w:lineRule="auto"/>
    </w:pPr>
    <w:rPr>
      <w:sz w:val="20"/>
    </w:rPr>
  </w:style>
  <w:style w:type="character" w:styleId="826">
    <w:name w:val="Endnote Text Char"/>
    <w:link w:val="825"/>
    <w:uiPriority w:val="99"/>
    <w:rPr>
      <w:sz w:val="20"/>
    </w:rPr>
  </w:style>
  <w:style w:type="character" w:styleId="827">
    <w:name w:val="endnote reference"/>
    <w:basedOn w:val="842"/>
    <w:uiPriority w:val="99"/>
    <w:semiHidden/>
    <w:unhideWhenUsed/>
    <w:rPr>
      <w:vertAlign w:val="superscript"/>
    </w:rPr>
  </w:style>
  <w:style w:type="paragraph" w:styleId="828">
    <w:name w:val="toc 1"/>
    <w:basedOn w:val="839"/>
    <w:next w:val="839"/>
    <w:uiPriority w:val="39"/>
    <w:unhideWhenUsed/>
    <w:pPr>
      <w:ind w:left="0" w:right="0" w:firstLine="0"/>
      <w:spacing w:after="57"/>
    </w:pPr>
  </w:style>
  <w:style w:type="paragraph" w:styleId="829">
    <w:name w:val="toc 2"/>
    <w:basedOn w:val="839"/>
    <w:next w:val="839"/>
    <w:uiPriority w:val="39"/>
    <w:unhideWhenUsed/>
    <w:pPr>
      <w:ind w:left="283" w:right="0" w:firstLine="0"/>
      <w:spacing w:after="57"/>
    </w:pPr>
  </w:style>
  <w:style w:type="paragraph" w:styleId="830">
    <w:name w:val="toc 3"/>
    <w:basedOn w:val="839"/>
    <w:next w:val="839"/>
    <w:uiPriority w:val="39"/>
    <w:unhideWhenUsed/>
    <w:pPr>
      <w:ind w:left="567" w:right="0" w:firstLine="0"/>
      <w:spacing w:after="57"/>
    </w:pPr>
  </w:style>
  <w:style w:type="paragraph" w:styleId="831">
    <w:name w:val="toc 4"/>
    <w:basedOn w:val="839"/>
    <w:next w:val="839"/>
    <w:uiPriority w:val="39"/>
    <w:unhideWhenUsed/>
    <w:pPr>
      <w:ind w:left="850" w:right="0" w:firstLine="0"/>
      <w:spacing w:after="57"/>
    </w:pPr>
  </w:style>
  <w:style w:type="paragraph" w:styleId="832">
    <w:name w:val="toc 5"/>
    <w:basedOn w:val="839"/>
    <w:next w:val="839"/>
    <w:uiPriority w:val="39"/>
    <w:unhideWhenUsed/>
    <w:pPr>
      <w:ind w:left="1134" w:right="0" w:firstLine="0"/>
      <w:spacing w:after="57"/>
    </w:pPr>
  </w:style>
  <w:style w:type="paragraph" w:styleId="833">
    <w:name w:val="toc 6"/>
    <w:basedOn w:val="839"/>
    <w:next w:val="839"/>
    <w:uiPriority w:val="39"/>
    <w:unhideWhenUsed/>
    <w:pPr>
      <w:ind w:left="1417" w:right="0" w:firstLine="0"/>
      <w:spacing w:after="57"/>
    </w:pPr>
  </w:style>
  <w:style w:type="paragraph" w:styleId="834">
    <w:name w:val="toc 7"/>
    <w:basedOn w:val="839"/>
    <w:next w:val="839"/>
    <w:uiPriority w:val="39"/>
    <w:unhideWhenUsed/>
    <w:pPr>
      <w:ind w:left="1701" w:right="0" w:firstLine="0"/>
      <w:spacing w:after="57"/>
    </w:pPr>
  </w:style>
  <w:style w:type="paragraph" w:styleId="835">
    <w:name w:val="toc 8"/>
    <w:basedOn w:val="839"/>
    <w:next w:val="839"/>
    <w:uiPriority w:val="39"/>
    <w:unhideWhenUsed/>
    <w:pPr>
      <w:ind w:left="1984" w:right="0" w:firstLine="0"/>
      <w:spacing w:after="57"/>
    </w:pPr>
  </w:style>
  <w:style w:type="paragraph" w:styleId="836">
    <w:name w:val="toc 9"/>
    <w:basedOn w:val="839"/>
    <w:next w:val="839"/>
    <w:uiPriority w:val="39"/>
    <w:unhideWhenUsed/>
    <w:pPr>
      <w:ind w:left="2268" w:right="0" w:firstLine="0"/>
      <w:spacing w:after="57"/>
    </w:pPr>
  </w:style>
  <w:style w:type="paragraph" w:styleId="837">
    <w:name w:val="TOC Heading"/>
    <w:uiPriority w:val="39"/>
    <w:unhideWhenUsed/>
  </w:style>
  <w:style w:type="paragraph" w:styleId="838">
    <w:name w:val="table of figures"/>
    <w:basedOn w:val="839"/>
    <w:next w:val="839"/>
    <w:uiPriority w:val="99"/>
    <w:unhideWhenUsed/>
    <w:pPr>
      <w:spacing w:after="0" w:afterAutospacing="0"/>
    </w:pPr>
  </w:style>
  <w:style w:type="paragraph" w:styleId="83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0">
    <w:name w:val="Heading 1"/>
    <w:basedOn w:val="839"/>
    <w:next w:val="839"/>
    <w:link w:val="852"/>
    <w:uiPriority w:val="9"/>
    <w:qFormat/>
    <w:pPr>
      <w:jc w:val="center"/>
      <w:keepNext/>
      <w:outlineLvl w:val="0"/>
    </w:pPr>
    <w:rPr>
      <w:b/>
      <w:bCs/>
    </w:rPr>
  </w:style>
  <w:style w:type="paragraph" w:styleId="841">
    <w:name w:val="Heading 2"/>
    <w:basedOn w:val="839"/>
    <w:next w:val="839"/>
    <w:link w:val="853"/>
    <w:uiPriority w:val="9"/>
    <w:qFormat/>
    <w:pPr>
      <w:keepNext/>
      <w:outlineLvl w:val="1"/>
    </w:pPr>
    <w:rPr>
      <w:b/>
      <w:bCs/>
    </w:rPr>
  </w:style>
  <w:style w:type="character" w:styleId="842" w:default="1">
    <w:name w:val="Default Paragraph Font"/>
    <w:uiPriority w:val="1"/>
    <w:semiHidden/>
    <w:unhideWhenUsed/>
  </w:style>
  <w:style w:type="table" w:styleId="8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4" w:default="1">
    <w:name w:val="No List"/>
    <w:uiPriority w:val="99"/>
    <w:semiHidden/>
    <w:unhideWhenUsed/>
  </w:style>
  <w:style w:type="character" w:styleId="845" w:customStyle="1">
    <w:name w:val="Основной текст (3)_"/>
    <w:link w:val="846"/>
    <w:rPr>
      <w:sz w:val="25"/>
      <w:szCs w:val="25"/>
      <w:shd w:val="clear" w:color="auto" w:fill="ffffff"/>
    </w:rPr>
  </w:style>
  <w:style w:type="paragraph" w:styleId="846" w:customStyle="1">
    <w:name w:val="Основной текст (3)"/>
    <w:basedOn w:val="839"/>
    <w:link w:val="845"/>
    <w:pPr>
      <w:spacing w:before="7260" w:after="5400" w:line="475" w:lineRule="exact"/>
      <w:shd w:val="clear" w:color="auto" w:fill="ffffff"/>
    </w:pPr>
    <w:rPr>
      <w:rFonts w:asciiTheme="minorHAnsi" w:hAnsiTheme="minorHAnsi" w:eastAsiaTheme="minorHAnsi" w:cstheme="minorBidi"/>
      <w:sz w:val="25"/>
      <w:szCs w:val="25"/>
      <w:lang w:eastAsia="en-US"/>
    </w:rPr>
  </w:style>
  <w:style w:type="character" w:styleId="847" w:customStyle="1">
    <w:name w:val="Заголовок №2_"/>
    <w:link w:val="849"/>
    <w:rPr>
      <w:spacing w:val="3"/>
      <w:sz w:val="21"/>
      <w:szCs w:val="21"/>
      <w:shd w:val="clear" w:color="auto" w:fill="ffffff"/>
    </w:rPr>
  </w:style>
  <w:style w:type="character" w:styleId="848" w:customStyle="1">
    <w:name w:val="Основной текст_"/>
    <w:link w:val="850"/>
    <w:rPr>
      <w:spacing w:val="3"/>
      <w:sz w:val="21"/>
      <w:szCs w:val="21"/>
      <w:shd w:val="clear" w:color="auto" w:fill="ffffff"/>
    </w:rPr>
  </w:style>
  <w:style w:type="paragraph" w:styleId="849" w:customStyle="1">
    <w:name w:val="Заголовок №21"/>
    <w:basedOn w:val="839"/>
    <w:link w:val="847"/>
    <w:pPr>
      <w:spacing w:after="600" w:line="240" w:lineRule="atLeast"/>
      <w:shd w:val="clear" w:color="auto" w:fill="ffffff"/>
      <w:outlineLvl w:val="1"/>
    </w:pPr>
    <w:rPr>
      <w:rFonts w:asciiTheme="minorHAnsi" w:hAnsiTheme="minorHAnsi" w:eastAsiaTheme="minorHAnsi" w:cstheme="minorBidi"/>
      <w:spacing w:val="3"/>
      <w:sz w:val="21"/>
      <w:szCs w:val="21"/>
      <w:lang w:eastAsia="en-US"/>
    </w:rPr>
  </w:style>
  <w:style w:type="paragraph" w:styleId="850" w:customStyle="1">
    <w:name w:val="Основной текст1"/>
    <w:basedOn w:val="839"/>
    <w:link w:val="848"/>
    <w:pPr>
      <w:ind w:hanging="520"/>
      <w:jc w:val="both"/>
      <w:spacing w:before="600" w:line="413" w:lineRule="exact"/>
      <w:shd w:val="clear" w:color="auto" w:fill="ffffff"/>
    </w:pPr>
    <w:rPr>
      <w:rFonts w:asciiTheme="minorHAnsi" w:hAnsiTheme="minorHAnsi" w:eastAsiaTheme="minorHAnsi" w:cstheme="minorBidi"/>
      <w:spacing w:val="3"/>
      <w:sz w:val="21"/>
      <w:szCs w:val="21"/>
      <w:lang w:eastAsia="en-US"/>
    </w:rPr>
  </w:style>
  <w:style w:type="paragraph" w:styleId="851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852" w:customStyle="1">
    <w:name w:val="Заголовок 1 Знак"/>
    <w:basedOn w:val="842"/>
    <w:link w:val="84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853" w:customStyle="1">
    <w:name w:val="Заголовок 2 Знак"/>
    <w:basedOn w:val="842"/>
    <w:link w:val="84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854">
    <w:name w:val="Normal (Web)"/>
    <w:basedOn w:val="839"/>
    <w:unhideWhenUsed/>
    <w:pPr>
      <w:spacing w:before="100" w:beforeAutospacing="1" w:after="100" w:afterAutospacing="1"/>
    </w:pPr>
  </w:style>
  <w:style w:type="table" w:styleId="855">
    <w:name w:val="Table Grid"/>
    <w:basedOn w:val="84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56" w:customStyle="1">
    <w:name w:val="Заголовок №1_"/>
    <w:basedOn w:val="842"/>
    <w:link w:val="857"/>
    <w:rPr>
      <w:spacing w:val="4"/>
      <w:sz w:val="21"/>
      <w:szCs w:val="21"/>
      <w:shd w:val="clear" w:color="auto" w:fill="ffffff"/>
    </w:rPr>
  </w:style>
  <w:style w:type="paragraph" w:styleId="857" w:customStyle="1">
    <w:name w:val="Заголовок №1"/>
    <w:basedOn w:val="839"/>
    <w:link w:val="856"/>
    <w:pPr>
      <w:spacing w:after="300" w:line="240" w:lineRule="atLeast"/>
      <w:shd w:val="clear" w:color="auto" w:fill="ffffff"/>
      <w:outlineLvl w:val="0"/>
    </w:pPr>
    <w:rPr>
      <w:rFonts w:asciiTheme="minorHAnsi" w:hAnsiTheme="minorHAnsi" w:eastAsiaTheme="minorHAnsi" w:cstheme="minorBidi"/>
      <w:spacing w:val="4"/>
      <w:sz w:val="21"/>
      <w:szCs w:val="21"/>
      <w:lang w:eastAsia="en-US"/>
    </w:rPr>
  </w:style>
  <w:style w:type="character" w:styleId="858" w:customStyle="1">
    <w:name w:val="Основной текст + Полужирный"/>
    <w:basedOn w:val="848"/>
    <w:rPr>
      <w:rFonts w:ascii="Times New Roman" w:hAnsi="Times New Roman" w:cs="Times New Roman"/>
      <w:b/>
      <w:bCs/>
      <w:spacing w:val="4"/>
      <w:sz w:val="21"/>
      <w:szCs w:val="21"/>
      <w:shd w:val="clear" w:color="auto" w:fill="ffffff"/>
      <w:lang w:bidi="ar-SA"/>
    </w:rPr>
  </w:style>
  <w:style w:type="character" w:styleId="859" w:customStyle="1">
    <w:name w:val="Основной текст + Полужирный1"/>
    <w:basedOn w:val="848"/>
    <w:rPr>
      <w:rFonts w:ascii="Times New Roman" w:hAnsi="Times New Roman" w:cs="Times New Roman"/>
      <w:b/>
      <w:bCs/>
      <w:spacing w:val="4"/>
      <w:sz w:val="21"/>
      <w:szCs w:val="21"/>
      <w:shd w:val="clear" w:color="auto" w:fill="ffffff"/>
      <w:lang w:bidi="ar-SA"/>
    </w:rPr>
  </w:style>
  <w:style w:type="paragraph" w:styleId="860" w:customStyle="1">
    <w:name w:val="Заголовок №2"/>
    <w:basedOn w:val="839"/>
    <w:pPr>
      <w:jc w:val="both"/>
      <w:spacing w:after="180" w:line="240" w:lineRule="atLeast"/>
      <w:shd w:val="clear" w:color="auto" w:fill="ffffff"/>
      <w:outlineLvl w:val="1"/>
    </w:pPr>
    <w:rPr>
      <w:spacing w:val="-2"/>
      <w:sz w:val="26"/>
      <w:szCs w:val="26"/>
    </w:rPr>
  </w:style>
  <w:style w:type="paragraph" w:styleId="861" w:customStyle="1">
    <w:name w:val="Основной текст3"/>
    <w:basedOn w:val="839"/>
    <w:pPr>
      <w:ind w:hanging="500"/>
      <w:jc w:val="both"/>
      <w:spacing w:before="180" w:line="322" w:lineRule="exact"/>
      <w:shd w:val="clear" w:color="auto" w:fill="ffffff"/>
    </w:pPr>
    <w:rPr>
      <w:sz w:val="26"/>
      <w:szCs w:val="26"/>
    </w:rPr>
  </w:style>
  <w:style w:type="character" w:styleId="862" w:customStyle="1">
    <w:name w:val="Заголовок №2 (3)_"/>
    <w:basedOn w:val="842"/>
    <w:link w:val="863"/>
    <w:rPr>
      <w:sz w:val="26"/>
      <w:szCs w:val="26"/>
      <w:shd w:val="clear" w:color="auto" w:fill="ffffff"/>
    </w:rPr>
  </w:style>
  <w:style w:type="paragraph" w:styleId="863" w:customStyle="1">
    <w:name w:val="Заголовок №2 (3)"/>
    <w:basedOn w:val="839"/>
    <w:link w:val="862"/>
    <w:pPr>
      <w:spacing w:before="300" w:line="317" w:lineRule="exact"/>
      <w:shd w:val="clear" w:color="auto" w:fill="ffffff"/>
      <w:outlineLvl w:val="1"/>
    </w:pPr>
    <w:rPr>
      <w:rFonts w:asciiTheme="minorHAnsi" w:hAnsiTheme="minorHAnsi" w:eastAsiaTheme="minorHAnsi" w:cstheme="minorBidi"/>
      <w:sz w:val="26"/>
      <w:szCs w:val="26"/>
      <w:lang w:eastAsia="en-US"/>
    </w:rPr>
  </w:style>
  <w:style w:type="character" w:styleId="864" w:customStyle="1">
    <w:name w:val="Основной текст + Курсив1"/>
    <w:basedOn w:val="848"/>
    <w:rPr>
      <w:rFonts w:hint="default" w:ascii="Times New Roman" w:hAnsi="Times New Roman" w:cs="Times New Roman"/>
      <w:i/>
      <w:iCs/>
      <w:spacing w:val="3"/>
      <w:sz w:val="26"/>
      <w:szCs w:val="26"/>
      <w:u w:val="single"/>
      <w:shd w:val="clear" w:color="auto" w:fill="ffffff"/>
      <w:lang w:bidi="ar-SA"/>
    </w:rPr>
  </w:style>
  <w:style w:type="character" w:styleId="865" w:customStyle="1">
    <w:name w:val="Заголовок №2 (3) + Полужирный"/>
    <w:basedOn w:val="862"/>
    <w:rPr>
      <w:b/>
      <w:bCs/>
      <w:spacing w:val="-2"/>
      <w:sz w:val="26"/>
      <w:szCs w:val="26"/>
      <w:shd w:val="clear" w:color="auto" w:fill="fffff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tavar@mail.orb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Риточка</dc:creator>
  <cp:keywords/>
  <dc:description/>
  <cp:lastModifiedBy>tavar</cp:lastModifiedBy>
  <cp:revision>7</cp:revision>
  <dcterms:created xsi:type="dcterms:W3CDTF">2023-11-20T09:50:00Z</dcterms:created>
  <dcterms:modified xsi:type="dcterms:W3CDTF">2026-08-12T11:38:58Z</dcterms:modified>
</cp:coreProperties>
</file>